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EC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“国际货物出口贸易中的法律风险及防控”</w:t>
      </w:r>
    </w:p>
    <w:p w14:paraId="5820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专题讲座回执表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410"/>
        <w:gridCol w:w="3101"/>
      </w:tblGrid>
      <w:tr w14:paraId="7040E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77D1EEE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5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2E6A50">
            <w:pPr>
              <w:widowControl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650AF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3EAA12CC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CAB9CD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  务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4BA46CCC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  机</w:t>
            </w:r>
          </w:p>
        </w:tc>
      </w:tr>
      <w:tr w14:paraId="4316F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93" w:type="dxa"/>
            <w:shd w:val="clear" w:color="auto" w:fill="auto"/>
          </w:tcPr>
          <w:p w14:paraId="24437654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CC63AC9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14:paraId="336383B5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50F39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93" w:type="dxa"/>
            <w:shd w:val="clear" w:color="auto" w:fill="auto"/>
          </w:tcPr>
          <w:p w14:paraId="35B5F67F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DD7EB6C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14:paraId="5B6901DA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5EF21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04" w:type="dxa"/>
            <w:gridSpan w:val="3"/>
            <w:shd w:val="clear" w:color="auto" w:fill="auto"/>
            <w:vAlign w:val="center"/>
          </w:tcPr>
          <w:p w14:paraId="3DA45551">
            <w:pPr>
              <w:spacing w:line="400" w:lineRule="exact"/>
              <w:ind w:firstLine="281" w:firstLineChars="10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联系人：                   手机：</w:t>
            </w:r>
          </w:p>
        </w:tc>
      </w:tr>
    </w:tbl>
    <w:p w14:paraId="7149B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Times New Roman"/>
          <w:sz w:val="28"/>
          <w:szCs w:val="28"/>
        </w:rPr>
      </w:pPr>
    </w:p>
    <w:p w14:paraId="2D62357E">
      <w:bookmarkStart w:id="0" w:name="_GoBack"/>
      <w:bookmarkEnd w:id="0"/>
    </w:p>
    <w:sectPr>
      <w:footerReference r:id="rId3" w:type="default"/>
      <w:pgSz w:w="11906" w:h="16838"/>
      <w:pgMar w:top="1440" w:right="1800" w:bottom="170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25D74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437B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437B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F6E7F"/>
    <w:rsid w:val="208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2025-03-18T01:17:00Z</dcterms:created>
  <dc:creator>小小门牙</dc:creator>
  <cp:lastModifiedBy>小小门牙</cp:lastModifiedBy>
  <dcterms:modified xsi:type="dcterms:W3CDTF">2025-03-18T01:17:22Z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50DCCCE1EC8D48CCB9C1C37167E2FD4E_11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