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F2594">
      <w:pPr>
        <w:spacing w:line="360" w:lineRule="exact"/>
        <w:jc w:val="left"/>
        <w:textAlignment w:val="baseline"/>
        <w:rPr>
          <w:rFonts w:hint="eastAsia"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附件1：</w:t>
      </w:r>
    </w:p>
    <w:p w14:paraId="6EF57478">
      <w:pPr>
        <w:spacing w:line="240" w:lineRule="atLeast"/>
        <w:jc w:val="center"/>
        <w:textAlignment w:val="baseline"/>
        <w:rPr>
          <w:rFonts w:hint="eastAsia" w:ascii="宋体" w:hAnsi="宋体" w:eastAsia="宋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2025宁波竞争力企业百强申报表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602"/>
        <w:gridCol w:w="163"/>
        <w:gridCol w:w="1053"/>
        <w:gridCol w:w="314"/>
        <w:gridCol w:w="1199"/>
        <w:gridCol w:w="1695"/>
        <w:gridCol w:w="690"/>
        <w:gridCol w:w="1231"/>
        <w:gridCol w:w="836"/>
        <w:gridCol w:w="813"/>
        <w:gridCol w:w="859"/>
      </w:tblGrid>
      <w:tr w14:paraId="4788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 w14:paraId="10D60062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企业名称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 w14:paraId="3BBFB8EB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中文</w:t>
            </w:r>
          </w:p>
        </w:tc>
        <w:tc>
          <w:tcPr>
            <w:tcW w:w="4951" w:type="dxa"/>
            <w:gridSpan w:val="5"/>
            <w:noWrap w:val="0"/>
            <w:vAlign w:val="top"/>
          </w:tcPr>
          <w:p w14:paraId="04972DB9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148BC87E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企业性质</w:t>
            </w:r>
          </w:p>
        </w:tc>
        <w:tc>
          <w:tcPr>
            <w:tcW w:w="2508" w:type="dxa"/>
            <w:gridSpan w:val="3"/>
            <w:noWrap w:val="0"/>
            <w:vAlign w:val="top"/>
          </w:tcPr>
          <w:p w14:paraId="40C2721E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国有（  ）民营（  ）</w:t>
            </w:r>
          </w:p>
          <w:p w14:paraId="1946BC50">
            <w:pPr>
              <w:spacing w:line="300" w:lineRule="exact"/>
              <w:ind w:firstLine="105" w:firstLineChars="5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合、外资（  ）</w:t>
            </w:r>
          </w:p>
        </w:tc>
      </w:tr>
      <w:tr w14:paraId="41B3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 w14:paraId="584F90A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 w14:paraId="750E1EE7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英文</w:t>
            </w:r>
          </w:p>
        </w:tc>
        <w:tc>
          <w:tcPr>
            <w:tcW w:w="4951" w:type="dxa"/>
            <w:gridSpan w:val="5"/>
            <w:noWrap w:val="0"/>
            <w:vAlign w:val="center"/>
          </w:tcPr>
          <w:p w14:paraId="64FDA718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4234A74E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英文简称</w:t>
            </w:r>
          </w:p>
        </w:tc>
        <w:tc>
          <w:tcPr>
            <w:tcW w:w="2508" w:type="dxa"/>
            <w:gridSpan w:val="3"/>
            <w:noWrap w:val="0"/>
            <w:vAlign w:val="top"/>
          </w:tcPr>
          <w:p w14:paraId="30A6641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E0E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20" w:type="dxa"/>
            <w:noWrap w:val="0"/>
            <w:vAlign w:val="center"/>
          </w:tcPr>
          <w:p w14:paraId="30D98754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5716" w:type="dxa"/>
            <w:gridSpan w:val="7"/>
            <w:noWrap w:val="0"/>
            <w:vAlign w:val="top"/>
          </w:tcPr>
          <w:p w14:paraId="460C3F18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浙江省宁波市     区县（市）</w:t>
            </w:r>
          </w:p>
        </w:tc>
        <w:tc>
          <w:tcPr>
            <w:tcW w:w="1231" w:type="dxa"/>
            <w:noWrap w:val="0"/>
            <w:vAlign w:val="center"/>
          </w:tcPr>
          <w:p w14:paraId="5601F1AB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邮政编码</w:t>
            </w:r>
          </w:p>
        </w:tc>
        <w:tc>
          <w:tcPr>
            <w:tcW w:w="836" w:type="dxa"/>
            <w:noWrap w:val="0"/>
            <w:vAlign w:val="top"/>
          </w:tcPr>
          <w:p w14:paraId="3708BF7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3" w:type="dxa"/>
            <w:noWrap w:val="0"/>
            <w:vAlign w:val="top"/>
          </w:tcPr>
          <w:p w14:paraId="745E7216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 业</w:t>
            </w:r>
          </w:p>
        </w:tc>
        <w:tc>
          <w:tcPr>
            <w:tcW w:w="859" w:type="dxa"/>
            <w:noWrap w:val="0"/>
            <w:vAlign w:val="top"/>
          </w:tcPr>
          <w:p w14:paraId="1AF53FC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821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20" w:type="dxa"/>
            <w:noWrap w:val="0"/>
            <w:vAlign w:val="center"/>
          </w:tcPr>
          <w:p w14:paraId="29BB1D5E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注 册 地</w:t>
            </w:r>
          </w:p>
        </w:tc>
        <w:tc>
          <w:tcPr>
            <w:tcW w:w="2132" w:type="dxa"/>
            <w:gridSpan w:val="4"/>
            <w:noWrap w:val="0"/>
            <w:vAlign w:val="center"/>
          </w:tcPr>
          <w:p w14:paraId="25147DA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9EFDB7D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注册资本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5D94EF2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4ECED8A5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电子信箱</w:t>
            </w:r>
          </w:p>
        </w:tc>
        <w:tc>
          <w:tcPr>
            <w:tcW w:w="2508" w:type="dxa"/>
            <w:gridSpan w:val="3"/>
            <w:noWrap w:val="0"/>
            <w:vAlign w:val="top"/>
          </w:tcPr>
          <w:p w14:paraId="680B567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D76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22" w:type="dxa"/>
            <w:gridSpan w:val="2"/>
            <w:noWrap w:val="0"/>
            <w:vAlign w:val="top"/>
          </w:tcPr>
          <w:p w14:paraId="40DC190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 w14:paraId="67EC3C87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 w14:paraId="186F7F8A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  务（部门）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 w14:paraId="3A4E147F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  话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291FE4A7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手机号码 </w:t>
            </w:r>
          </w:p>
        </w:tc>
      </w:tr>
      <w:tr w14:paraId="569A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 w14:paraId="7F1DD97E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法  人  代  表</w:t>
            </w:r>
          </w:p>
        </w:tc>
        <w:tc>
          <w:tcPr>
            <w:tcW w:w="1530" w:type="dxa"/>
            <w:gridSpan w:val="3"/>
            <w:noWrap w:val="0"/>
            <w:vAlign w:val="top"/>
          </w:tcPr>
          <w:p w14:paraId="37AFF3A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94" w:type="dxa"/>
            <w:gridSpan w:val="2"/>
            <w:noWrap w:val="0"/>
            <w:vAlign w:val="top"/>
          </w:tcPr>
          <w:p w14:paraId="73DC5AE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21" w:type="dxa"/>
            <w:gridSpan w:val="2"/>
            <w:noWrap w:val="0"/>
            <w:vAlign w:val="top"/>
          </w:tcPr>
          <w:p w14:paraId="713E7EE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8" w:type="dxa"/>
            <w:gridSpan w:val="3"/>
            <w:noWrap w:val="0"/>
            <w:vAlign w:val="top"/>
          </w:tcPr>
          <w:p w14:paraId="57269A3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51E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 w14:paraId="277595DE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 要 负 责 人</w:t>
            </w:r>
          </w:p>
        </w:tc>
        <w:tc>
          <w:tcPr>
            <w:tcW w:w="1530" w:type="dxa"/>
            <w:gridSpan w:val="3"/>
            <w:noWrap w:val="0"/>
            <w:vAlign w:val="top"/>
          </w:tcPr>
          <w:p w14:paraId="51210C0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94" w:type="dxa"/>
            <w:gridSpan w:val="2"/>
            <w:noWrap w:val="0"/>
            <w:vAlign w:val="top"/>
          </w:tcPr>
          <w:p w14:paraId="6A7EF74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21" w:type="dxa"/>
            <w:gridSpan w:val="2"/>
            <w:noWrap w:val="0"/>
            <w:vAlign w:val="top"/>
          </w:tcPr>
          <w:p w14:paraId="483322C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8" w:type="dxa"/>
            <w:gridSpan w:val="3"/>
            <w:noWrap w:val="0"/>
            <w:vAlign w:val="top"/>
          </w:tcPr>
          <w:p w14:paraId="7B083DA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8D1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 w14:paraId="3B1D7A29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百强活动联系人</w:t>
            </w:r>
          </w:p>
        </w:tc>
        <w:tc>
          <w:tcPr>
            <w:tcW w:w="1530" w:type="dxa"/>
            <w:gridSpan w:val="3"/>
            <w:noWrap w:val="0"/>
            <w:vAlign w:val="top"/>
          </w:tcPr>
          <w:p w14:paraId="09F733E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94" w:type="dxa"/>
            <w:gridSpan w:val="2"/>
            <w:noWrap w:val="0"/>
            <w:vAlign w:val="top"/>
          </w:tcPr>
          <w:p w14:paraId="360801B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21" w:type="dxa"/>
            <w:gridSpan w:val="2"/>
            <w:noWrap w:val="0"/>
            <w:vAlign w:val="top"/>
          </w:tcPr>
          <w:p w14:paraId="78CA8E1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8" w:type="dxa"/>
            <w:gridSpan w:val="3"/>
            <w:noWrap w:val="0"/>
            <w:vAlign w:val="top"/>
          </w:tcPr>
          <w:p w14:paraId="65A61BA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0DB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 w14:paraId="7517AA64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数据填报联系人</w:t>
            </w:r>
          </w:p>
        </w:tc>
        <w:tc>
          <w:tcPr>
            <w:tcW w:w="1530" w:type="dxa"/>
            <w:gridSpan w:val="3"/>
            <w:noWrap w:val="0"/>
            <w:vAlign w:val="top"/>
          </w:tcPr>
          <w:p w14:paraId="6A3D959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94" w:type="dxa"/>
            <w:gridSpan w:val="2"/>
            <w:noWrap w:val="0"/>
            <w:vAlign w:val="top"/>
          </w:tcPr>
          <w:p w14:paraId="3D47DD8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21" w:type="dxa"/>
            <w:gridSpan w:val="2"/>
            <w:noWrap w:val="0"/>
            <w:vAlign w:val="top"/>
          </w:tcPr>
          <w:p w14:paraId="427B816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8" w:type="dxa"/>
            <w:gridSpan w:val="3"/>
            <w:noWrap w:val="0"/>
            <w:vAlign w:val="top"/>
          </w:tcPr>
          <w:p w14:paraId="238E93C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97F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938" w:type="dxa"/>
            <w:gridSpan w:val="4"/>
            <w:noWrap w:val="0"/>
            <w:vAlign w:val="center"/>
          </w:tcPr>
          <w:p w14:paraId="68E6BBDB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生产的产品或提供的服务</w:t>
            </w:r>
          </w:p>
        </w:tc>
        <w:tc>
          <w:tcPr>
            <w:tcW w:w="7637" w:type="dxa"/>
            <w:gridSpan w:val="8"/>
            <w:noWrap w:val="0"/>
            <w:vAlign w:val="top"/>
          </w:tcPr>
          <w:p w14:paraId="01A82F72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①                   ②                   ③</w:t>
            </w:r>
          </w:p>
        </w:tc>
      </w:tr>
    </w:tbl>
    <w:p w14:paraId="2B186BBC">
      <w:pPr>
        <w:spacing w:line="34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（1）国际、国家及行业的标准修订：</w:t>
      </w:r>
    </w:p>
    <w:tbl>
      <w:tblPr>
        <w:tblStyle w:val="2"/>
        <w:tblW w:w="1057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15"/>
        <w:gridCol w:w="1155"/>
        <w:gridCol w:w="1140"/>
        <w:gridCol w:w="1155"/>
        <w:gridCol w:w="1305"/>
        <w:gridCol w:w="1200"/>
        <w:gridCol w:w="1725"/>
      </w:tblGrid>
      <w:tr w14:paraId="38D1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 w14:paraId="6D0A1C92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L</w:t>
            </w:r>
          </w:p>
        </w:tc>
        <w:tc>
          <w:tcPr>
            <w:tcW w:w="2370" w:type="dxa"/>
            <w:gridSpan w:val="2"/>
            <w:noWrap w:val="0"/>
            <w:vAlign w:val="top"/>
          </w:tcPr>
          <w:p w14:paraId="5DB01E6F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L1</w:t>
            </w:r>
          </w:p>
        </w:tc>
        <w:tc>
          <w:tcPr>
            <w:tcW w:w="2295" w:type="dxa"/>
            <w:gridSpan w:val="2"/>
            <w:noWrap w:val="0"/>
            <w:vAlign w:val="top"/>
          </w:tcPr>
          <w:p w14:paraId="1C28C13C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L2</w:t>
            </w:r>
          </w:p>
        </w:tc>
        <w:tc>
          <w:tcPr>
            <w:tcW w:w="2505" w:type="dxa"/>
            <w:gridSpan w:val="2"/>
            <w:noWrap w:val="0"/>
            <w:vAlign w:val="top"/>
          </w:tcPr>
          <w:p w14:paraId="6B856D05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L3</w:t>
            </w:r>
          </w:p>
        </w:tc>
        <w:tc>
          <w:tcPr>
            <w:tcW w:w="1725" w:type="dxa"/>
            <w:noWrap w:val="0"/>
            <w:vAlign w:val="top"/>
          </w:tcPr>
          <w:p w14:paraId="6187F16D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L4</w:t>
            </w:r>
          </w:p>
        </w:tc>
      </w:tr>
      <w:tr w14:paraId="70ED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 w14:paraId="7C363334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权数系数1</w:t>
            </w:r>
          </w:p>
        </w:tc>
        <w:tc>
          <w:tcPr>
            <w:tcW w:w="2370" w:type="dxa"/>
            <w:gridSpan w:val="2"/>
            <w:noWrap w:val="0"/>
            <w:vAlign w:val="top"/>
          </w:tcPr>
          <w:p w14:paraId="036C2A9B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国际标准修订12分</w:t>
            </w:r>
          </w:p>
        </w:tc>
        <w:tc>
          <w:tcPr>
            <w:tcW w:w="2295" w:type="dxa"/>
            <w:gridSpan w:val="2"/>
            <w:noWrap w:val="0"/>
            <w:vAlign w:val="top"/>
          </w:tcPr>
          <w:p w14:paraId="3BDD5C3B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国家标准修订9分</w:t>
            </w:r>
          </w:p>
        </w:tc>
        <w:tc>
          <w:tcPr>
            <w:tcW w:w="2505" w:type="dxa"/>
            <w:gridSpan w:val="2"/>
            <w:noWrap w:val="0"/>
            <w:vAlign w:val="top"/>
          </w:tcPr>
          <w:p w14:paraId="54D90F61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浙江标准及行业联盟6分</w:t>
            </w:r>
          </w:p>
        </w:tc>
        <w:tc>
          <w:tcPr>
            <w:tcW w:w="1725" w:type="dxa"/>
            <w:noWrap w:val="0"/>
            <w:vAlign w:val="top"/>
          </w:tcPr>
          <w:p w14:paraId="0840CCA9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权数分小计</w:t>
            </w:r>
          </w:p>
        </w:tc>
      </w:tr>
      <w:tr w14:paraId="035F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 w14:paraId="19974E1D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权数系数2</w:t>
            </w:r>
          </w:p>
        </w:tc>
        <w:tc>
          <w:tcPr>
            <w:tcW w:w="1215" w:type="dxa"/>
            <w:noWrap w:val="0"/>
            <w:vAlign w:val="top"/>
          </w:tcPr>
          <w:p w14:paraId="16ED07E3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主持N*1.0</w:t>
            </w:r>
          </w:p>
        </w:tc>
        <w:tc>
          <w:tcPr>
            <w:tcW w:w="1155" w:type="dxa"/>
            <w:noWrap w:val="0"/>
            <w:vAlign w:val="top"/>
          </w:tcPr>
          <w:p w14:paraId="4A44D246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参与N*0.6</w:t>
            </w:r>
          </w:p>
        </w:tc>
        <w:tc>
          <w:tcPr>
            <w:tcW w:w="1140" w:type="dxa"/>
            <w:noWrap w:val="0"/>
            <w:vAlign w:val="top"/>
          </w:tcPr>
          <w:p w14:paraId="081914FD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主持N*1.0</w:t>
            </w:r>
          </w:p>
        </w:tc>
        <w:tc>
          <w:tcPr>
            <w:tcW w:w="1155" w:type="dxa"/>
            <w:noWrap w:val="0"/>
            <w:vAlign w:val="top"/>
          </w:tcPr>
          <w:p w14:paraId="501FFAFB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参与N*0.6</w:t>
            </w:r>
          </w:p>
        </w:tc>
        <w:tc>
          <w:tcPr>
            <w:tcW w:w="1305" w:type="dxa"/>
            <w:noWrap w:val="0"/>
            <w:vAlign w:val="top"/>
          </w:tcPr>
          <w:p w14:paraId="37C43A74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主持N*1.0</w:t>
            </w:r>
          </w:p>
        </w:tc>
        <w:tc>
          <w:tcPr>
            <w:tcW w:w="1200" w:type="dxa"/>
            <w:noWrap w:val="0"/>
            <w:vAlign w:val="top"/>
          </w:tcPr>
          <w:p w14:paraId="5F6B2156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参与N*0.6</w:t>
            </w:r>
          </w:p>
        </w:tc>
        <w:tc>
          <w:tcPr>
            <w:tcW w:w="1725" w:type="dxa"/>
            <w:noWrap w:val="0"/>
            <w:vAlign w:val="top"/>
          </w:tcPr>
          <w:p w14:paraId="25E80CB9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</w:t>
            </w:r>
          </w:p>
        </w:tc>
      </w:tr>
      <w:tr w14:paraId="736B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 w14:paraId="516854D4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项目个数N</w:t>
            </w:r>
          </w:p>
        </w:tc>
        <w:tc>
          <w:tcPr>
            <w:tcW w:w="1215" w:type="dxa"/>
            <w:noWrap w:val="0"/>
            <w:vAlign w:val="top"/>
          </w:tcPr>
          <w:p w14:paraId="69645650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503CB704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 w14:paraId="0B2FC4E8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163BD849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 w14:paraId="4956E862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 w14:paraId="12257F7E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 w14:paraId="142FBF90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</w:t>
            </w:r>
          </w:p>
        </w:tc>
      </w:tr>
      <w:tr w14:paraId="4EF6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 w14:paraId="1A850267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1215" w:type="dxa"/>
            <w:noWrap w:val="0"/>
            <w:vAlign w:val="top"/>
          </w:tcPr>
          <w:p w14:paraId="66500830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214BF2C0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 w14:paraId="563296A2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279EA7F3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 w14:paraId="1963CE71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 w14:paraId="7C04EFB0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 w14:paraId="77938E79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</w:t>
            </w:r>
          </w:p>
        </w:tc>
      </w:tr>
      <w:tr w14:paraId="62F6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 w14:paraId="45EB4431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得分情况</w:t>
            </w:r>
          </w:p>
        </w:tc>
        <w:tc>
          <w:tcPr>
            <w:tcW w:w="2370" w:type="dxa"/>
            <w:gridSpan w:val="2"/>
            <w:noWrap w:val="0"/>
            <w:vAlign w:val="top"/>
          </w:tcPr>
          <w:p w14:paraId="51346722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 w14:paraId="62695262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noWrap w:val="0"/>
            <w:vAlign w:val="top"/>
          </w:tcPr>
          <w:p w14:paraId="7D4C67F8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 w14:paraId="48F84B2C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5D06C1FF">
      <w:pPr>
        <w:spacing w:line="340" w:lineRule="exac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注：</w:t>
      </w:r>
      <w:r>
        <w:rPr>
          <w:rFonts w:hint="eastAsia" w:ascii="宋体" w:hAnsi="宋体" w:eastAsia="宋体" w:cs="Times New Roman"/>
          <w:b/>
          <w:sz w:val="24"/>
        </w:rPr>
        <w:t>N为项目数，</w:t>
      </w:r>
      <w:r>
        <w:rPr>
          <w:rFonts w:hint="eastAsia" w:ascii="宋体" w:hAnsi="宋体" w:eastAsia="宋体" w:cs="Times New Roman"/>
          <w:b/>
          <w:color w:val="000000"/>
          <w:sz w:val="24"/>
        </w:rPr>
        <w:t>L1、L2、L3项的二倍权数分封顶，</w:t>
      </w:r>
      <w:r>
        <w:rPr>
          <w:rFonts w:hint="eastAsia" w:ascii="Times New Roman" w:hAnsi="Times New Roman" w:eastAsia="宋体" w:cs="Times New Roman"/>
          <w:b/>
          <w:sz w:val="24"/>
        </w:rPr>
        <w:t>L4=L1+L2+L3(满分为24分)</w:t>
      </w:r>
    </w:p>
    <w:p w14:paraId="776FC175">
      <w:pPr>
        <w:spacing w:line="180" w:lineRule="exact"/>
        <w:rPr>
          <w:rFonts w:hint="eastAsia" w:ascii="Times New Roman" w:hAnsi="Times New Roman" w:eastAsia="宋体" w:cs="Times New Roman"/>
          <w:b/>
          <w:sz w:val="13"/>
          <w:szCs w:val="13"/>
        </w:rPr>
      </w:pPr>
    </w:p>
    <w:p w14:paraId="16E37DBD">
      <w:pPr>
        <w:spacing w:line="34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（2）专利、版权获得：</w:t>
      </w:r>
    </w:p>
    <w:tbl>
      <w:tblPr>
        <w:tblStyle w:val="2"/>
        <w:tblW w:w="10590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15"/>
        <w:gridCol w:w="1125"/>
        <w:gridCol w:w="1455"/>
        <w:gridCol w:w="1395"/>
        <w:gridCol w:w="1305"/>
        <w:gridCol w:w="945"/>
        <w:gridCol w:w="1440"/>
      </w:tblGrid>
      <w:tr w14:paraId="0532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noWrap w:val="0"/>
            <w:vAlign w:val="top"/>
          </w:tcPr>
          <w:p w14:paraId="44CE8E09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0672DF8E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L1</w:t>
            </w:r>
          </w:p>
        </w:tc>
        <w:tc>
          <w:tcPr>
            <w:tcW w:w="2850" w:type="dxa"/>
            <w:gridSpan w:val="2"/>
            <w:noWrap w:val="0"/>
            <w:vAlign w:val="top"/>
          </w:tcPr>
          <w:p w14:paraId="67F95687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L2</w:t>
            </w:r>
          </w:p>
        </w:tc>
        <w:tc>
          <w:tcPr>
            <w:tcW w:w="2250" w:type="dxa"/>
            <w:gridSpan w:val="2"/>
            <w:noWrap w:val="0"/>
            <w:vAlign w:val="top"/>
          </w:tcPr>
          <w:p w14:paraId="5C1BAF1E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L3</w:t>
            </w:r>
          </w:p>
        </w:tc>
        <w:tc>
          <w:tcPr>
            <w:tcW w:w="1440" w:type="dxa"/>
            <w:noWrap w:val="0"/>
            <w:vAlign w:val="top"/>
          </w:tcPr>
          <w:p w14:paraId="092E608A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L4</w:t>
            </w:r>
          </w:p>
        </w:tc>
      </w:tr>
      <w:tr w14:paraId="4899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noWrap w:val="0"/>
            <w:vAlign w:val="center"/>
          </w:tcPr>
          <w:p w14:paraId="48F11CF7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权数系数1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59B8A44D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发明专利6分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4EFEF63A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软件著作、实用新型3分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270570E8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外观专利1分</w:t>
            </w:r>
          </w:p>
        </w:tc>
        <w:tc>
          <w:tcPr>
            <w:tcW w:w="1440" w:type="dxa"/>
            <w:noWrap w:val="0"/>
            <w:vAlign w:val="center"/>
          </w:tcPr>
          <w:p w14:paraId="21BBB1EE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权数分小计</w:t>
            </w:r>
          </w:p>
        </w:tc>
      </w:tr>
      <w:tr w14:paraId="03C1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noWrap w:val="0"/>
            <w:vAlign w:val="center"/>
          </w:tcPr>
          <w:p w14:paraId="789C98C6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权数系数2</w:t>
            </w:r>
          </w:p>
        </w:tc>
        <w:tc>
          <w:tcPr>
            <w:tcW w:w="1215" w:type="dxa"/>
            <w:noWrap w:val="0"/>
            <w:vAlign w:val="center"/>
          </w:tcPr>
          <w:p w14:paraId="056FDA86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多项N*0.6</w:t>
            </w:r>
          </w:p>
        </w:tc>
        <w:tc>
          <w:tcPr>
            <w:tcW w:w="1125" w:type="dxa"/>
            <w:noWrap w:val="0"/>
            <w:vAlign w:val="center"/>
          </w:tcPr>
          <w:p w14:paraId="671090C1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单项1.0</w:t>
            </w:r>
          </w:p>
        </w:tc>
        <w:tc>
          <w:tcPr>
            <w:tcW w:w="1455" w:type="dxa"/>
            <w:noWrap w:val="0"/>
            <w:vAlign w:val="center"/>
          </w:tcPr>
          <w:p w14:paraId="0D3860DB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多项N*0.6</w:t>
            </w:r>
          </w:p>
        </w:tc>
        <w:tc>
          <w:tcPr>
            <w:tcW w:w="1395" w:type="dxa"/>
            <w:noWrap w:val="0"/>
            <w:vAlign w:val="center"/>
          </w:tcPr>
          <w:p w14:paraId="79E30E99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单项1.0</w:t>
            </w:r>
          </w:p>
        </w:tc>
        <w:tc>
          <w:tcPr>
            <w:tcW w:w="1305" w:type="dxa"/>
            <w:noWrap w:val="0"/>
            <w:vAlign w:val="center"/>
          </w:tcPr>
          <w:p w14:paraId="39CFCF2F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多项N*0.6</w:t>
            </w:r>
          </w:p>
        </w:tc>
        <w:tc>
          <w:tcPr>
            <w:tcW w:w="945" w:type="dxa"/>
            <w:noWrap w:val="0"/>
            <w:vAlign w:val="center"/>
          </w:tcPr>
          <w:p w14:paraId="1B9E4ABD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单项1.0</w:t>
            </w:r>
          </w:p>
        </w:tc>
        <w:tc>
          <w:tcPr>
            <w:tcW w:w="1440" w:type="dxa"/>
            <w:noWrap w:val="0"/>
            <w:vAlign w:val="center"/>
          </w:tcPr>
          <w:p w14:paraId="2C303F02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</w:t>
            </w:r>
          </w:p>
        </w:tc>
      </w:tr>
      <w:tr w14:paraId="0046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noWrap w:val="0"/>
            <w:vAlign w:val="top"/>
          </w:tcPr>
          <w:p w14:paraId="41FAE905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7248687D">
            <w:pPr>
              <w:spacing w:line="34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noWrap w:val="0"/>
            <w:vAlign w:val="top"/>
          </w:tcPr>
          <w:p w14:paraId="38D1D706">
            <w:pPr>
              <w:spacing w:line="34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 w14:paraId="5CF55D22">
            <w:pPr>
              <w:spacing w:line="34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174EDD03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</w:t>
            </w:r>
          </w:p>
        </w:tc>
      </w:tr>
      <w:tr w14:paraId="0CB5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noWrap w:val="0"/>
            <w:vAlign w:val="top"/>
          </w:tcPr>
          <w:p w14:paraId="1B5336C5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得分情况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484B6D07">
            <w:pPr>
              <w:spacing w:line="34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noWrap w:val="0"/>
            <w:vAlign w:val="top"/>
          </w:tcPr>
          <w:p w14:paraId="5ED55E39">
            <w:pPr>
              <w:spacing w:line="34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 w14:paraId="6271D240">
            <w:pPr>
              <w:spacing w:line="34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1902FD3C">
            <w:pPr>
              <w:spacing w:line="34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21790ACC">
      <w:pPr>
        <w:spacing w:line="340" w:lineRule="exac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注：N为项目数，L1、L2、L3、L4项的二倍权数分封顶，</w:t>
      </w:r>
      <w:r>
        <w:rPr>
          <w:rFonts w:hint="eastAsia" w:ascii="Times New Roman" w:hAnsi="Times New Roman" w:eastAsia="宋体" w:cs="Times New Roman"/>
          <w:b/>
          <w:sz w:val="24"/>
        </w:rPr>
        <w:t>L4=L1+L2+L3(满分为12分)</w:t>
      </w:r>
    </w:p>
    <w:p w14:paraId="01BCC14F">
      <w:pPr>
        <w:spacing w:line="18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 w14:paraId="46D842C6">
      <w:pPr>
        <w:spacing w:line="45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（3）科学技术奖：</w:t>
      </w:r>
    </w:p>
    <w:tbl>
      <w:tblPr>
        <w:tblStyle w:val="2"/>
        <w:tblW w:w="1060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95"/>
        <w:gridCol w:w="780"/>
        <w:gridCol w:w="795"/>
        <w:gridCol w:w="825"/>
        <w:gridCol w:w="780"/>
        <w:gridCol w:w="825"/>
        <w:gridCol w:w="770"/>
        <w:gridCol w:w="765"/>
        <w:gridCol w:w="760"/>
        <w:gridCol w:w="1830"/>
      </w:tblGrid>
      <w:tr w14:paraId="3964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 w14:paraId="3A114B29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</w:t>
            </w:r>
          </w:p>
        </w:tc>
        <w:tc>
          <w:tcPr>
            <w:tcW w:w="2370" w:type="dxa"/>
            <w:gridSpan w:val="3"/>
            <w:noWrap w:val="0"/>
            <w:vAlign w:val="top"/>
          </w:tcPr>
          <w:p w14:paraId="51F96BB3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L1</w:t>
            </w:r>
          </w:p>
        </w:tc>
        <w:tc>
          <w:tcPr>
            <w:tcW w:w="2430" w:type="dxa"/>
            <w:gridSpan w:val="3"/>
            <w:noWrap w:val="0"/>
            <w:vAlign w:val="top"/>
          </w:tcPr>
          <w:p w14:paraId="54200626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L2</w:t>
            </w:r>
          </w:p>
        </w:tc>
        <w:tc>
          <w:tcPr>
            <w:tcW w:w="2295" w:type="dxa"/>
            <w:gridSpan w:val="3"/>
            <w:noWrap w:val="0"/>
            <w:vAlign w:val="top"/>
          </w:tcPr>
          <w:p w14:paraId="4FBC5F59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L3</w:t>
            </w:r>
          </w:p>
        </w:tc>
        <w:tc>
          <w:tcPr>
            <w:tcW w:w="1830" w:type="dxa"/>
            <w:noWrap w:val="0"/>
            <w:vAlign w:val="top"/>
          </w:tcPr>
          <w:p w14:paraId="7CECE967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L4</w:t>
            </w:r>
          </w:p>
        </w:tc>
      </w:tr>
      <w:tr w14:paraId="24BD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80" w:type="dxa"/>
            <w:noWrap w:val="0"/>
            <w:vAlign w:val="top"/>
          </w:tcPr>
          <w:p w14:paraId="110AF2E7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权数系数1</w:t>
            </w:r>
          </w:p>
        </w:tc>
        <w:tc>
          <w:tcPr>
            <w:tcW w:w="2370" w:type="dxa"/>
            <w:gridSpan w:val="3"/>
            <w:noWrap w:val="0"/>
            <w:vAlign w:val="top"/>
          </w:tcPr>
          <w:p w14:paraId="21256E3A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国家级12分</w:t>
            </w:r>
          </w:p>
        </w:tc>
        <w:tc>
          <w:tcPr>
            <w:tcW w:w="2430" w:type="dxa"/>
            <w:gridSpan w:val="3"/>
            <w:noWrap w:val="0"/>
            <w:vAlign w:val="top"/>
          </w:tcPr>
          <w:p w14:paraId="704FA43C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省  级9分</w:t>
            </w:r>
          </w:p>
        </w:tc>
        <w:tc>
          <w:tcPr>
            <w:tcW w:w="2295" w:type="dxa"/>
            <w:gridSpan w:val="3"/>
            <w:noWrap w:val="0"/>
            <w:vAlign w:val="top"/>
          </w:tcPr>
          <w:p w14:paraId="4E8310C0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市  级6分</w:t>
            </w:r>
          </w:p>
        </w:tc>
        <w:tc>
          <w:tcPr>
            <w:tcW w:w="1830" w:type="dxa"/>
            <w:noWrap w:val="0"/>
            <w:vAlign w:val="top"/>
          </w:tcPr>
          <w:p w14:paraId="33D3974A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权数分小计</w:t>
            </w:r>
          </w:p>
        </w:tc>
      </w:tr>
      <w:tr w14:paraId="2EF9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 w14:paraId="3CD0F1B2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权数系数2</w:t>
            </w:r>
          </w:p>
        </w:tc>
        <w:tc>
          <w:tcPr>
            <w:tcW w:w="795" w:type="dxa"/>
            <w:noWrap w:val="0"/>
            <w:vAlign w:val="top"/>
          </w:tcPr>
          <w:p w14:paraId="1AAF8252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特等奖N*2.0</w:t>
            </w:r>
          </w:p>
        </w:tc>
        <w:tc>
          <w:tcPr>
            <w:tcW w:w="780" w:type="dxa"/>
            <w:noWrap w:val="0"/>
            <w:vAlign w:val="top"/>
          </w:tcPr>
          <w:p w14:paraId="72FF2581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一等奖N*1.0</w:t>
            </w:r>
          </w:p>
        </w:tc>
        <w:tc>
          <w:tcPr>
            <w:tcW w:w="795" w:type="dxa"/>
            <w:noWrap w:val="0"/>
            <w:vAlign w:val="top"/>
          </w:tcPr>
          <w:p w14:paraId="005457A2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二等奖N*0.8</w:t>
            </w:r>
          </w:p>
        </w:tc>
        <w:tc>
          <w:tcPr>
            <w:tcW w:w="825" w:type="dxa"/>
            <w:noWrap w:val="0"/>
            <w:vAlign w:val="top"/>
          </w:tcPr>
          <w:p w14:paraId="3E871341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一等奖N*1.0</w:t>
            </w:r>
          </w:p>
        </w:tc>
        <w:tc>
          <w:tcPr>
            <w:tcW w:w="780" w:type="dxa"/>
            <w:noWrap w:val="0"/>
            <w:vAlign w:val="top"/>
          </w:tcPr>
          <w:p w14:paraId="5D388271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二等奖N*0.8</w:t>
            </w:r>
          </w:p>
        </w:tc>
        <w:tc>
          <w:tcPr>
            <w:tcW w:w="825" w:type="dxa"/>
            <w:noWrap w:val="0"/>
            <w:vAlign w:val="top"/>
          </w:tcPr>
          <w:p w14:paraId="448F875E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三等奖N*0.6</w:t>
            </w:r>
          </w:p>
        </w:tc>
        <w:tc>
          <w:tcPr>
            <w:tcW w:w="770" w:type="dxa"/>
            <w:noWrap w:val="0"/>
            <w:vAlign w:val="top"/>
          </w:tcPr>
          <w:p w14:paraId="3F2AEF02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一等奖N*1.0</w:t>
            </w:r>
          </w:p>
        </w:tc>
        <w:tc>
          <w:tcPr>
            <w:tcW w:w="765" w:type="dxa"/>
            <w:noWrap w:val="0"/>
            <w:vAlign w:val="top"/>
          </w:tcPr>
          <w:p w14:paraId="34052282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二等奖N*0.8</w:t>
            </w:r>
          </w:p>
        </w:tc>
        <w:tc>
          <w:tcPr>
            <w:tcW w:w="760" w:type="dxa"/>
            <w:noWrap w:val="0"/>
            <w:vAlign w:val="top"/>
          </w:tcPr>
          <w:p w14:paraId="684743AC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三等奖N*0.6</w:t>
            </w:r>
          </w:p>
        </w:tc>
        <w:tc>
          <w:tcPr>
            <w:tcW w:w="1830" w:type="dxa"/>
            <w:noWrap w:val="0"/>
            <w:vAlign w:val="center"/>
          </w:tcPr>
          <w:p w14:paraId="6D2BBF0A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--------------</w:t>
            </w:r>
          </w:p>
        </w:tc>
      </w:tr>
      <w:tr w14:paraId="2931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0" w:type="dxa"/>
            <w:noWrap w:val="0"/>
            <w:vAlign w:val="top"/>
          </w:tcPr>
          <w:p w14:paraId="3015732B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795" w:type="dxa"/>
            <w:noWrap w:val="0"/>
            <w:vAlign w:val="top"/>
          </w:tcPr>
          <w:p w14:paraId="288662C9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 w14:paraId="29E0E48C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top"/>
          </w:tcPr>
          <w:p w14:paraId="29F6C2CC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0536BE12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 w14:paraId="25EA5EB9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564BAC3D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top"/>
          </w:tcPr>
          <w:p w14:paraId="4210781D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65" w:type="dxa"/>
            <w:noWrap w:val="0"/>
            <w:vAlign w:val="top"/>
          </w:tcPr>
          <w:p w14:paraId="67830391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top"/>
          </w:tcPr>
          <w:p w14:paraId="5A59F0F8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 w14:paraId="5C3046D3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157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680" w:type="dxa"/>
            <w:noWrap w:val="0"/>
            <w:vAlign w:val="top"/>
          </w:tcPr>
          <w:p w14:paraId="4D390C4A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得分情况</w:t>
            </w:r>
          </w:p>
        </w:tc>
        <w:tc>
          <w:tcPr>
            <w:tcW w:w="2370" w:type="dxa"/>
            <w:gridSpan w:val="3"/>
            <w:noWrap w:val="0"/>
            <w:vAlign w:val="top"/>
          </w:tcPr>
          <w:p w14:paraId="1F47ECC4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noWrap w:val="0"/>
            <w:vAlign w:val="top"/>
          </w:tcPr>
          <w:p w14:paraId="50A0284A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top"/>
          </w:tcPr>
          <w:p w14:paraId="22C96DE2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 w14:paraId="6B6A28DD">
            <w:pPr>
              <w:spacing w:line="33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5FD0E141">
      <w:pPr>
        <w:spacing w:line="340" w:lineRule="exact"/>
        <w:ind w:left="472" w:hanging="472" w:hangingChars="196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注：</w:t>
      </w:r>
      <w:r>
        <w:rPr>
          <w:rFonts w:hint="eastAsia" w:ascii="宋体" w:hAnsi="宋体" w:eastAsia="宋体" w:cs="Times New Roman"/>
          <w:b/>
          <w:sz w:val="24"/>
        </w:rPr>
        <w:t>N为项目数</w:t>
      </w:r>
      <w:r>
        <w:rPr>
          <w:rFonts w:hint="eastAsia" w:ascii="宋体" w:hAnsi="宋体" w:eastAsia="宋体" w:cs="Times New Roman"/>
          <w:b/>
          <w:color w:val="000000"/>
          <w:sz w:val="24"/>
        </w:rPr>
        <w:t>，L1、L2、L3项的二倍权数分封顶，</w:t>
      </w:r>
      <w:r>
        <w:rPr>
          <w:rFonts w:hint="eastAsia" w:ascii="Times New Roman" w:hAnsi="Times New Roman" w:eastAsia="宋体" w:cs="Times New Roman"/>
          <w:b/>
          <w:sz w:val="24"/>
        </w:rPr>
        <w:t>L4=L1+L2+L3(满分为24分)</w:t>
      </w:r>
    </w:p>
    <w:p w14:paraId="09A22FCF">
      <w:pPr>
        <w:spacing w:line="34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（4）奖项获得：</w:t>
      </w:r>
    </w:p>
    <w:tbl>
      <w:tblPr>
        <w:tblStyle w:val="2"/>
        <w:tblW w:w="1047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40"/>
        <w:gridCol w:w="1140"/>
        <w:gridCol w:w="1140"/>
        <w:gridCol w:w="1140"/>
        <w:gridCol w:w="1140"/>
        <w:gridCol w:w="1140"/>
        <w:gridCol w:w="1836"/>
      </w:tblGrid>
      <w:tr w14:paraId="731E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4C8AF9DA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</w:t>
            </w:r>
          </w:p>
        </w:tc>
        <w:tc>
          <w:tcPr>
            <w:tcW w:w="2280" w:type="dxa"/>
            <w:gridSpan w:val="2"/>
            <w:noWrap w:val="0"/>
            <w:vAlign w:val="top"/>
          </w:tcPr>
          <w:p w14:paraId="3B3499AA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L1</w:t>
            </w:r>
          </w:p>
        </w:tc>
        <w:tc>
          <w:tcPr>
            <w:tcW w:w="2280" w:type="dxa"/>
            <w:gridSpan w:val="2"/>
            <w:noWrap w:val="0"/>
            <w:vAlign w:val="top"/>
          </w:tcPr>
          <w:p w14:paraId="0DC243F4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L2</w:t>
            </w:r>
          </w:p>
        </w:tc>
        <w:tc>
          <w:tcPr>
            <w:tcW w:w="2280" w:type="dxa"/>
            <w:gridSpan w:val="2"/>
            <w:noWrap w:val="0"/>
            <w:vAlign w:val="top"/>
          </w:tcPr>
          <w:p w14:paraId="57F4A9E1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L3</w:t>
            </w:r>
          </w:p>
        </w:tc>
        <w:tc>
          <w:tcPr>
            <w:tcW w:w="1836" w:type="dxa"/>
            <w:noWrap w:val="0"/>
            <w:vAlign w:val="top"/>
          </w:tcPr>
          <w:p w14:paraId="7A5B0A5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L4</w:t>
            </w:r>
          </w:p>
        </w:tc>
      </w:tr>
      <w:tr w14:paraId="441B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noWrap w:val="0"/>
            <w:vAlign w:val="top"/>
          </w:tcPr>
          <w:p w14:paraId="2277EB0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权数系数1</w:t>
            </w:r>
          </w:p>
        </w:tc>
        <w:tc>
          <w:tcPr>
            <w:tcW w:w="2280" w:type="dxa"/>
            <w:gridSpan w:val="2"/>
            <w:noWrap w:val="0"/>
            <w:vAlign w:val="top"/>
          </w:tcPr>
          <w:p w14:paraId="6CE5C68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国家级6分</w:t>
            </w:r>
          </w:p>
        </w:tc>
        <w:tc>
          <w:tcPr>
            <w:tcW w:w="2280" w:type="dxa"/>
            <w:gridSpan w:val="2"/>
            <w:noWrap w:val="0"/>
            <w:vAlign w:val="top"/>
          </w:tcPr>
          <w:p w14:paraId="75C2E4D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省  级3分</w:t>
            </w:r>
          </w:p>
        </w:tc>
        <w:tc>
          <w:tcPr>
            <w:tcW w:w="2280" w:type="dxa"/>
            <w:gridSpan w:val="2"/>
            <w:noWrap w:val="0"/>
            <w:vAlign w:val="top"/>
          </w:tcPr>
          <w:p w14:paraId="553D809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市  级1分</w:t>
            </w:r>
          </w:p>
        </w:tc>
        <w:tc>
          <w:tcPr>
            <w:tcW w:w="1836" w:type="dxa"/>
            <w:noWrap w:val="0"/>
            <w:vAlign w:val="top"/>
          </w:tcPr>
          <w:p w14:paraId="3719F33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权数分小计</w:t>
            </w:r>
          </w:p>
        </w:tc>
      </w:tr>
      <w:tr w14:paraId="141C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center"/>
          </w:tcPr>
          <w:p w14:paraId="0899AEAC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权数系数2</w:t>
            </w:r>
          </w:p>
        </w:tc>
        <w:tc>
          <w:tcPr>
            <w:tcW w:w="1140" w:type="dxa"/>
            <w:noWrap w:val="0"/>
            <w:vAlign w:val="top"/>
          </w:tcPr>
          <w:p w14:paraId="04C06F5B">
            <w:pPr>
              <w:spacing w:line="45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多项N*0.6</w:t>
            </w:r>
          </w:p>
        </w:tc>
        <w:tc>
          <w:tcPr>
            <w:tcW w:w="1140" w:type="dxa"/>
            <w:noWrap w:val="0"/>
            <w:vAlign w:val="top"/>
          </w:tcPr>
          <w:p w14:paraId="6738F0E5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单项1.0</w:t>
            </w:r>
          </w:p>
        </w:tc>
        <w:tc>
          <w:tcPr>
            <w:tcW w:w="1140" w:type="dxa"/>
            <w:noWrap w:val="0"/>
            <w:vAlign w:val="top"/>
          </w:tcPr>
          <w:p w14:paraId="01117D1B">
            <w:pPr>
              <w:spacing w:line="45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多项N*0.6</w:t>
            </w:r>
          </w:p>
        </w:tc>
        <w:tc>
          <w:tcPr>
            <w:tcW w:w="1140" w:type="dxa"/>
            <w:noWrap w:val="0"/>
            <w:vAlign w:val="top"/>
          </w:tcPr>
          <w:p w14:paraId="7B8FB735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单项1.0</w:t>
            </w:r>
          </w:p>
        </w:tc>
        <w:tc>
          <w:tcPr>
            <w:tcW w:w="1140" w:type="dxa"/>
            <w:noWrap w:val="0"/>
            <w:vAlign w:val="top"/>
          </w:tcPr>
          <w:p w14:paraId="35ED718D">
            <w:pPr>
              <w:spacing w:line="45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多项N*0.6</w:t>
            </w:r>
          </w:p>
        </w:tc>
        <w:tc>
          <w:tcPr>
            <w:tcW w:w="1140" w:type="dxa"/>
            <w:noWrap w:val="0"/>
            <w:vAlign w:val="top"/>
          </w:tcPr>
          <w:p w14:paraId="4A1FD282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单项1.0</w:t>
            </w:r>
          </w:p>
        </w:tc>
        <w:tc>
          <w:tcPr>
            <w:tcW w:w="1836" w:type="dxa"/>
            <w:noWrap w:val="0"/>
            <w:vAlign w:val="center"/>
          </w:tcPr>
          <w:p w14:paraId="537EF94D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---------------</w:t>
            </w:r>
          </w:p>
        </w:tc>
      </w:tr>
      <w:tr w14:paraId="583E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6D53398E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2280" w:type="dxa"/>
            <w:gridSpan w:val="2"/>
            <w:noWrap w:val="0"/>
            <w:vAlign w:val="top"/>
          </w:tcPr>
          <w:p w14:paraId="6D002708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 w14:paraId="25E4C323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 w14:paraId="098EB2EA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top"/>
          </w:tcPr>
          <w:p w14:paraId="2CF49DAD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---------------</w:t>
            </w:r>
          </w:p>
        </w:tc>
      </w:tr>
      <w:tr w14:paraId="036E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4C665A7D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得分情况</w:t>
            </w:r>
          </w:p>
        </w:tc>
        <w:tc>
          <w:tcPr>
            <w:tcW w:w="2280" w:type="dxa"/>
            <w:gridSpan w:val="2"/>
            <w:noWrap w:val="0"/>
            <w:vAlign w:val="top"/>
          </w:tcPr>
          <w:p w14:paraId="56F3FF67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 w14:paraId="18D42FF3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 w14:paraId="6FB614CD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top"/>
          </w:tcPr>
          <w:p w14:paraId="2F5DDFA7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193FDEE1">
      <w:pPr>
        <w:spacing w:line="340" w:lineRule="exac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注：N为项目数，L1、L2、L3项的二倍权数分封顶，</w:t>
      </w:r>
      <w:r>
        <w:rPr>
          <w:rFonts w:hint="eastAsia" w:ascii="Times New Roman" w:hAnsi="Times New Roman" w:eastAsia="宋体" w:cs="Times New Roman"/>
          <w:b/>
          <w:sz w:val="24"/>
        </w:rPr>
        <w:t xml:space="preserve"> L4=L1+L2+L3(满分为12分)</w:t>
      </w:r>
    </w:p>
    <w:p w14:paraId="77C0875E">
      <w:pPr>
        <w:spacing w:line="180" w:lineRule="exact"/>
        <w:rPr>
          <w:rFonts w:hint="eastAsia" w:ascii="Times New Roman" w:hAnsi="Times New Roman" w:eastAsia="宋体" w:cs="Times New Roman"/>
          <w:b/>
          <w:sz w:val="24"/>
        </w:rPr>
      </w:pPr>
    </w:p>
    <w:p w14:paraId="0F93D565">
      <w:pPr>
        <w:spacing w:line="34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（5）高新技术企业、技术中心、首台（套）、重点软件企业：</w:t>
      </w:r>
    </w:p>
    <w:tbl>
      <w:tblPr>
        <w:tblStyle w:val="2"/>
        <w:tblW w:w="1049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073"/>
        <w:gridCol w:w="1087"/>
        <w:gridCol w:w="1080"/>
        <w:gridCol w:w="1080"/>
        <w:gridCol w:w="1851"/>
      </w:tblGrid>
      <w:tr w14:paraId="6D45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4808D041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1DBF074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L1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42D2E08C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L2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285106D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L3</w:t>
            </w:r>
          </w:p>
        </w:tc>
        <w:tc>
          <w:tcPr>
            <w:tcW w:w="1851" w:type="dxa"/>
            <w:noWrap w:val="0"/>
            <w:vAlign w:val="top"/>
          </w:tcPr>
          <w:p w14:paraId="744E23F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L4</w:t>
            </w:r>
          </w:p>
        </w:tc>
      </w:tr>
      <w:tr w14:paraId="062A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noWrap w:val="0"/>
            <w:vAlign w:val="top"/>
          </w:tcPr>
          <w:p w14:paraId="611B682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权数系数1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77D8BC4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国家级12分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3BB379E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省  级6分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131CB13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市  级3分</w:t>
            </w:r>
          </w:p>
        </w:tc>
        <w:tc>
          <w:tcPr>
            <w:tcW w:w="1851" w:type="dxa"/>
            <w:noWrap w:val="0"/>
            <w:vAlign w:val="top"/>
          </w:tcPr>
          <w:p w14:paraId="6CDEFE8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权数分小计</w:t>
            </w:r>
          </w:p>
        </w:tc>
      </w:tr>
      <w:tr w14:paraId="47CC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3C2C7A0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权数系数2</w:t>
            </w:r>
          </w:p>
        </w:tc>
        <w:tc>
          <w:tcPr>
            <w:tcW w:w="1080" w:type="dxa"/>
            <w:noWrap w:val="0"/>
            <w:vAlign w:val="top"/>
          </w:tcPr>
          <w:p w14:paraId="4933E6C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多项N*0.6</w:t>
            </w:r>
          </w:p>
        </w:tc>
        <w:tc>
          <w:tcPr>
            <w:tcW w:w="1080" w:type="dxa"/>
            <w:noWrap w:val="0"/>
            <w:vAlign w:val="top"/>
          </w:tcPr>
          <w:p w14:paraId="57C08E1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单项1.0</w:t>
            </w:r>
          </w:p>
        </w:tc>
        <w:tc>
          <w:tcPr>
            <w:tcW w:w="1073" w:type="dxa"/>
            <w:noWrap w:val="0"/>
            <w:vAlign w:val="top"/>
          </w:tcPr>
          <w:p w14:paraId="34E4DD1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多项N*0.6</w:t>
            </w:r>
          </w:p>
        </w:tc>
        <w:tc>
          <w:tcPr>
            <w:tcW w:w="1087" w:type="dxa"/>
            <w:noWrap w:val="0"/>
            <w:vAlign w:val="top"/>
          </w:tcPr>
          <w:p w14:paraId="1225569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单项1.0</w:t>
            </w:r>
          </w:p>
        </w:tc>
        <w:tc>
          <w:tcPr>
            <w:tcW w:w="1080" w:type="dxa"/>
            <w:noWrap w:val="0"/>
            <w:vAlign w:val="top"/>
          </w:tcPr>
          <w:p w14:paraId="1B82B4D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多项N*0.6</w:t>
            </w:r>
          </w:p>
        </w:tc>
        <w:tc>
          <w:tcPr>
            <w:tcW w:w="1080" w:type="dxa"/>
            <w:noWrap w:val="0"/>
            <w:vAlign w:val="top"/>
          </w:tcPr>
          <w:p w14:paraId="45236FA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单项1.0</w:t>
            </w:r>
          </w:p>
        </w:tc>
        <w:tc>
          <w:tcPr>
            <w:tcW w:w="1851" w:type="dxa"/>
            <w:noWrap w:val="0"/>
            <w:vAlign w:val="top"/>
          </w:tcPr>
          <w:p w14:paraId="656B1DF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----------------</w:t>
            </w:r>
          </w:p>
        </w:tc>
      </w:tr>
      <w:tr w14:paraId="7B80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7E4F8320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17C461C5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 w14:paraId="473D8BC3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 w14:paraId="26470BC3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51" w:type="dxa"/>
            <w:noWrap w:val="0"/>
            <w:vAlign w:val="top"/>
          </w:tcPr>
          <w:p w14:paraId="11FAAC45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----------------</w:t>
            </w:r>
          </w:p>
        </w:tc>
      </w:tr>
      <w:tr w14:paraId="6B4D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4F9B9826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得分情况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687CB9FB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 w14:paraId="1D46FC54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 w14:paraId="46059A0D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51" w:type="dxa"/>
            <w:noWrap w:val="0"/>
            <w:vAlign w:val="top"/>
          </w:tcPr>
          <w:p w14:paraId="380F6034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5CA0F4FF">
      <w:pPr>
        <w:spacing w:line="340" w:lineRule="exac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注：N为项目数，L1、L2、L3项的二倍权数分封顶，</w:t>
      </w:r>
      <w:r>
        <w:rPr>
          <w:rFonts w:hint="eastAsia" w:ascii="Times New Roman" w:hAnsi="Times New Roman" w:eastAsia="宋体" w:cs="Times New Roman"/>
          <w:b/>
          <w:sz w:val="24"/>
        </w:rPr>
        <w:t>L4=L1+L2+L3(满分为24分)</w:t>
      </w:r>
    </w:p>
    <w:p w14:paraId="7D6292AF">
      <w:pPr>
        <w:spacing w:line="180" w:lineRule="exact"/>
        <w:rPr>
          <w:rFonts w:hint="eastAsia" w:ascii="Times New Roman" w:hAnsi="Times New Roman" w:eastAsia="宋体" w:cs="Times New Roman"/>
          <w:b/>
          <w:sz w:val="24"/>
        </w:rPr>
      </w:pPr>
    </w:p>
    <w:p w14:paraId="6D562F6B">
      <w:pPr>
        <w:spacing w:line="34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（6）单项冠军、专精特新：</w:t>
      </w:r>
    </w:p>
    <w:tbl>
      <w:tblPr>
        <w:tblStyle w:val="2"/>
        <w:tblW w:w="1049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073"/>
        <w:gridCol w:w="1087"/>
        <w:gridCol w:w="1080"/>
        <w:gridCol w:w="1080"/>
        <w:gridCol w:w="1851"/>
      </w:tblGrid>
      <w:tr w14:paraId="53D9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2FC598B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202267E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L1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66F2F16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L2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144D714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L3</w:t>
            </w:r>
          </w:p>
        </w:tc>
        <w:tc>
          <w:tcPr>
            <w:tcW w:w="1851" w:type="dxa"/>
            <w:noWrap w:val="0"/>
            <w:vAlign w:val="top"/>
          </w:tcPr>
          <w:p w14:paraId="4B3E41CC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L4</w:t>
            </w:r>
          </w:p>
        </w:tc>
      </w:tr>
      <w:tr w14:paraId="321F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noWrap w:val="0"/>
            <w:vAlign w:val="top"/>
          </w:tcPr>
          <w:p w14:paraId="545C3A6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权数系数1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107FF2F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国家级6分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2440BE4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省  级3分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673796A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市  级1分</w:t>
            </w:r>
          </w:p>
        </w:tc>
        <w:tc>
          <w:tcPr>
            <w:tcW w:w="1851" w:type="dxa"/>
            <w:noWrap w:val="0"/>
            <w:vAlign w:val="top"/>
          </w:tcPr>
          <w:p w14:paraId="324E827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权数分小计</w:t>
            </w:r>
          </w:p>
        </w:tc>
      </w:tr>
      <w:tr w14:paraId="1953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7F38B3B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权数系数2</w:t>
            </w:r>
          </w:p>
        </w:tc>
        <w:tc>
          <w:tcPr>
            <w:tcW w:w="1080" w:type="dxa"/>
            <w:noWrap w:val="0"/>
            <w:vAlign w:val="top"/>
          </w:tcPr>
          <w:p w14:paraId="7282692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多项N*0.6</w:t>
            </w:r>
          </w:p>
        </w:tc>
        <w:tc>
          <w:tcPr>
            <w:tcW w:w="1080" w:type="dxa"/>
            <w:noWrap w:val="0"/>
            <w:vAlign w:val="top"/>
          </w:tcPr>
          <w:p w14:paraId="3F7EB1E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单项1.0</w:t>
            </w:r>
          </w:p>
        </w:tc>
        <w:tc>
          <w:tcPr>
            <w:tcW w:w="1073" w:type="dxa"/>
            <w:noWrap w:val="0"/>
            <w:vAlign w:val="top"/>
          </w:tcPr>
          <w:p w14:paraId="1442DED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多项N*0.6</w:t>
            </w:r>
          </w:p>
        </w:tc>
        <w:tc>
          <w:tcPr>
            <w:tcW w:w="1087" w:type="dxa"/>
            <w:noWrap w:val="0"/>
            <w:vAlign w:val="top"/>
          </w:tcPr>
          <w:p w14:paraId="11651D1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单项1.0</w:t>
            </w:r>
          </w:p>
        </w:tc>
        <w:tc>
          <w:tcPr>
            <w:tcW w:w="1080" w:type="dxa"/>
            <w:noWrap w:val="0"/>
            <w:vAlign w:val="top"/>
          </w:tcPr>
          <w:p w14:paraId="18D57BF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多项N*0.6</w:t>
            </w:r>
          </w:p>
        </w:tc>
        <w:tc>
          <w:tcPr>
            <w:tcW w:w="1080" w:type="dxa"/>
            <w:noWrap w:val="0"/>
            <w:vAlign w:val="top"/>
          </w:tcPr>
          <w:p w14:paraId="4A2C24E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单项1.0</w:t>
            </w:r>
          </w:p>
        </w:tc>
        <w:tc>
          <w:tcPr>
            <w:tcW w:w="1851" w:type="dxa"/>
            <w:noWrap w:val="0"/>
            <w:vAlign w:val="top"/>
          </w:tcPr>
          <w:p w14:paraId="3DAAF33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----------------</w:t>
            </w:r>
          </w:p>
        </w:tc>
      </w:tr>
      <w:tr w14:paraId="0A28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699B4B47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77E7A0ED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 w14:paraId="6A9F9D74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 w14:paraId="68F7972F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51" w:type="dxa"/>
            <w:noWrap w:val="0"/>
            <w:vAlign w:val="top"/>
          </w:tcPr>
          <w:p w14:paraId="3A6AD523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----------------</w:t>
            </w:r>
          </w:p>
        </w:tc>
      </w:tr>
      <w:tr w14:paraId="7305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0E59F6C0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得分情况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3B4C6612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 w14:paraId="5BB88C8C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 w14:paraId="5303A8A0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51" w:type="dxa"/>
            <w:noWrap w:val="0"/>
            <w:vAlign w:val="top"/>
          </w:tcPr>
          <w:p w14:paraId="36CC9A4E">
            <w:pPr>
              <w:spacing w:line="45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6152A4C4">
      <w:pPr>
        <w:spacing w:line="340" w:lineRule="exac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注：N为项目数，L1、L2、L3项的二倍权数分封顶，</w:t>
      </w:r>
      <w:r>
        <w:rPr>
          <w:rFonts w:hint="eastAsia" w:ascii="Times New Roman" w:hAnsi="Times New Roman" w:eastAsia="宋体" w:cs="Times New Roman"/>
          <w:b/>
          <w:sz w:val="24"/>
        </w:rPr>
        <w:t>L4=L1+L2+L3(满分为12分)</w:t>
      </w:r>
    </w:p>
    <w:p w14:paraId="4322BE29">
      <w:pPr>
        <w:spacing w:line="180" w:lineRule="exact"/>
        <w:rPr>
          <w:rFonts w:hint="eastAsia" w:ascii="Times New Roman" w:hAnsi="Times New Roman" w:eastAsia="宋体" w:cs="Times New Roman"/>
          <w:b/>
          <w:sz w:val="24"/>
        </w:rPr>
      </w:pPr>
    </w:p>
    <w:p w14:paraId="75142E44">
      <w:pPr>
        <w:spacing w:line="34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（7）管理体系认证：</w:t>
      </w:r>
    </w:p>
    <w:tbl>
      <w:tblPr>
        <w:tblStyle w:val="2"/>
        <w:tblW w:w="1050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60"/>
        <w:gridCol w:w="2760"/>
        <w:gridCol w:w="2646"/>
      </w:tblGrid>
      <w:tr w14:paraId="257C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40" w:type="dxa"/>
            <w:noWrap w:val="0"/>
            <w:vAlign w:val="center"/>
          </w:tcPr>
          <w:p w14:paraId="57961B0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</w:t>
            </w:r>
          </w:p>
        </w:tc>
        <w:tc>
          <w:tcPr>
            <w:tcW w:w="5520" w:type="dxa"/>
            <w:gridSpan w:val="2"/>
            <w:noWrap w:val="0"/>
            <w:vAlign w:val="center"/>
          </w:tcPr>
          <w:p w14:paraId="0F5056E1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L1</w:t>
            </w:r>
          </w:p>
        </w:tc>
        <w:tc>
          <w:tcPr>
            <w:tcW w:w="2646" w:type="dxa"/>
            <w:noWrap w:val="0"/>
            <w:vAlign w:val="center"/>
          </w:tcPr>
          <w:p w14:paraId="082D1E2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L2</w:t>
            </w:r>
          </w:p>
        </w:tc>
      </w:tr>
      <w:tr w14:paraId="68A9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40" w:type="dxa"/>
            <w:noWrap w:val="0"/>
            <w:vAlign w:val="center"/>
          </w:tcPr>
          <w:p w14:paraId="586350F0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权数系数1</w:t>
            </w:r>
          </w:p>
        </w:tc>
        <w:tc>
          <w:tcPr>
            <w:tcW w:w="5520" w:type="dxa"/>
            <w:gridSpan w:val="2"/>
            <w:noWrap w:val="0"/>
            <w:vAlign w:val="center"/>
          </w:tcPr>
          <w:p w14:paraId="163F69C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管理体系认证6分</w:t>
            </w:r>
          </w:p>
        </w:tc>
        <w:tc>
          <w:tcPr>
            <w:tcW w:w="2646" w:type="dxa"/>
            <w:noWrap w:val="0"/>
            <w:vAlign w:val="center"/>
          </w:tcPr>
          <w:p w14:paraId="2A466A3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权数分小计</w:t>
            </w:r>
          </w:p>
        </w:tc>
      </w:tr>
      <w:tr w14:paraId="270D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340" w:type="dxa"/>
            <w:noWrap w:val="0"/>
            <w:vAlign w:val="top"/>
          </w:tcPr>
          <w:p w14:paraId="46AAFE4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权数系数2</w:t>
            </w:r>
          </w:p>
        </w:tc>
        <w:tc>
          <w:tcPr>
            <w:tcW w:w="2760" w:type="dxa"/>
            <w:noWrap w:val="0"/>
            <w:vAlign w:val="center"/>
          </w:tcPr>
          <w:p w14:paraId="311B947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多项N*0.6</w:t>
            </w:r>
          </w:p>
        </w:tc>
        <w:tc>
          <w:tcPr>
            <w:tcW w:w="2760" w:type="dxa"/>
            <w:noWrap w:val="0"/>
            <w:vAlign w:val="center"/>
          </w:tcPr>
          <w:p w14:paraId="67BBB2F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单项1.0</w:t>
            </w:r>
          </w:p>
        </w:tc>
        <w:tc>
          <w:tcPr>
            <w:tcW w:w="2646" w:type="dxa"/>
            <w:noWrap w:val="0"/>
            <w:vAlign w:val="top"/>
          </w:tcPr>
          <w:p w14:paraId="0E140E4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---------------</w:t>
            </w:r>
          </w:p>
        </w:tc>
      </w:tr>
      <w:tr w14:paraId="1FBE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340" w:type="dxa"/>
            <w:noWrap w:val="0"/>
            <w:vAlign w:val="top"/>
          </w:tcPr>
          <w:p w14:paraId="011970A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认证名称</w:t>
            </w:r>
          </w:p>
        </w:tc>
        <w:tc>
          <w:tcPr>
            <w:tcW w:w="2760" w:type="dxa"/>
            <w:noWrap w:val="0"/>
            <w:vAlign w:val="top"/>
          </w:tcPr>
          <w:p w14:paraId="01B42392">
            <w:pPr>
              <w:spacing w:line="4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760" w:type="dxa"/>
            <w:noWrap w:val="0"/>
            <w:vAlign w:val="top"/>
          </w:tcPr>
          <w:p w14:paraId="5842AA20">
            <w:pPr>
              <w:spacing w:line="4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646" w:type="dxa"/>
            <w:noWrap w:val="0"/>
            <w:vAlign w:val="top"/>
          </w:tcPr>
          <w:p w14:paraId="6E91BAB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---------------</w:t>
            </w:r>
          </w:p>
        </w:tc>
      </w:tr>
      <w:tr w14:paraId="088E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340" w:type="dxa"/>
            <w:noWrap w:val="0"/>
            <w:vAlign w:val="top"/>
          </w:tcPr>
          <w:p w14:paraId="70116F9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得分情况</w:t>
            </w:r>
          </w:p>
        </w:tc>
        <w:tc>
          <w:tcPr>
            <w:tcW w:w="2760" w:type="dxa"/>
            <w:noWrap w:val="0"/>
            <w:vAlign w:val="top"/>
          </w:tcPr>
          <w:p w14:paraId="532F8589">
            <w:pPr>
              <w:spacing w:line="4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760" w:type="dxa"/>
            <w:noWrap w:val="0"/>
            <w:vAlign w:val="top"/>
          </w:tcPr>
          <w:p w14:paraId="3851B04B">
            <w:pPr>
              <w:spacing w:line="4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646" w:type="dxa"/>
            <w:noWrap w:val="0"/>
            <w:vAlign w:val="top"/>
          </w:tcPr>
          <w:p w14:paraId="2847C777">
            <w:pPr>
              <w:spacing w:line="4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</w:tbl>
    <w:p w14:paraId="5B100C2A">
      <w:pPr>
        <w:spacing w:line="340" w:lineRule="exac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注：N为项目数，二倍权数分封顶</w:t>
      </w:r>
      <w:r>
        <w:rPr>
          <w:rFonts w:hint="eastAsia" w:ascii="Times New Roman" w:hAnsi="Times New Roman" w:eastAsia="宋体" w:cs="Times New Roman"/>
          <w:b/>
          <w:sz w:val="24"/>
        </w:rPr>
        <w:t xml:space="preserve"> (满分为12分)</w:t>
      </w:r>
    </w:p>
    <w:p w14:paraId="48DDC0A0">
      <w:pPr>
        <w:spacing w:line="180" w:lineRule="exact"/>
        <w:rPr>
          <w:rFonts w:hint="eastAsia" w:ascii="Times New Roman" w:hAnsi="Times New Roman" w:eastAsia="宋体" w:cs="Times New Roman"/>
          <w:b/>
          <w:sz w:val="24"/>
        </w:rPr>
      </w:pPr>
    </w:p>
    <w:p w14:paraId="48566910">
      <w:pPr>
        <w:spacing w:line="34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（8）政府质量奖：</w:t>
      </w:r>
    </w:p>
    <w:tbl>
      <w:tblPr>
        <w:tblStyle w:val="2"/>
        <w:tblW w:w="1047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268"/>
        <w:gridCol w:w="2127"/>
        <w:gridCol w:w="2835"/>
        <w:gridCol w:w="1572"/>
      </w:tblGrid>
      <w:tr w14:paraId="1002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noWrap w:val="0"/>
            <w:vAlign w:val="top"/>
          </w:tcPr>
          <w:p w14:paraId="32DE6D4C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</w:t>
            </w:r>
          </w:p>
        </w:tc>
        <w:tc>
          <w:tcPr>
            <w:tcW w:w="2268" w:type="dxa"/>
            <w:noWrap w:val="0"/>
            <w:vAlign w:val="top"/>
          </w:tcPr>
          <w:p w14:paraId="6C049C5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L1</w:t>
            </w:r>
          </w:p>
        </w:tc>
        <w:tc>
          <w:tcPr>
            <w:tcW w:w="2127" w:type="dxa"/>
            <w:noWrap w:val="0"/>
            <w:vAlign w:val="top"/>
          </w:tcPr>
          <w:p w14:paraId="1C83C89D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L2</w:t>
            </w:r>
          </w:p>
        </w:tc>
        <w:tc>
          <w:tcPr>
            <w:tcW w:w="2835" w:type="dxa"/>
            <w:noWrap w:val="0"/>
            <w:vAlign w:val="top"/>
          </w:tcPr>
          <w:p w14:paraId="48EEBB12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L3</w:t>
            </w:r>
          </w:p>
        </w:tc>
        <w:tc>
          <w:tcPr>
            <w:tcW w:w="1572" w:type="dxa"/>
            <w:noWrap w:val="0"/>
            <w:vAlign w:val="top"/>
          </w:tcPr>
          <w:p w14:paraId="67BF180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L4</w:t>
            </w:r>
          </w:p>
        </w:tc>
      </w:tr>
      <w:tr w14:paraId="1578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noWrap w:val="0"/>
            <w:vAlign w:val="top"/>
          </w:tcPr>
          <w:p w14:paraId="16DD1C9B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政府质量奖</w:t>
            </w:r>
          </w:p>
        </w:tc>
        <w:tc>
          <w:tcPr>
            <w:tcW w:w="2268" w:type="dxa"/>
            <w:noWrap w:val="0"/>
            <w:vAlign w:val="top"/>
          </w:tcPr>
          <w:p w14:paraId="35D74991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省政府质量奖12分</w:t>
            </w:r>
          </w:p>
        </w:tc>
        <w:tc>
          <w:tcPr>
            <w:tcW w:w="2127" w:type="dxa"/>
            <w:noWrap w:val="0"/>
            <w:vAlign w:val="top"/>
          </w:tcPr>
          <w:p w14:paraId="02CD703F">
            <w:pPr>
              <w:spacing w:line="36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市政府质量奖6分</w:t>
            </w:r>
          </w:p>
        </w:tc>
        <w:tc>
          <w:tcPr>
            <w:tcW w:w="2835" w:type="dxa"/>
            <w:noWrap w:val="0"/>
            <w:vAlign w:val="top"/>
          </w:tcPr>
          <w:p w14:paraId="57254DB1">
            <w:pPr>
              <w:spacing w:line="36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县区（市）长质量奖3分</w:t>
            </w:r>
          </w:p>
        </w:tc>
        <w:tc>
          <w:tcPr>
            <w:tcW w:w="1572" w:type="dxa"/>
            <w:noWrap w:val="0"/>
            <w:vAlign w:val="top"/>
          </w:tcPr>
          <w:p w14:paraId="6C0AD80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权数分小计</w:t>
            </w:r>
          </w:p>
        </w:tc>
      </w:tr>
      <w:tr w14:paraId="0B12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noWrap w:val="0"/>
            <w:vAlign w:val="top"/>
          </w:tcPr>
          <w:p w14:paraId="3E225AAE"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2268" w:type="dxa"/>
            <w:noWrap w:val="0"/>
            <w:vAlign w:val="top"/>
          </w:tcPr>
          <w:p w14:paraId="08039ADD">
            <w:pPr>
              <w:spacing w:line="4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 w14:paraId="14E05E82">
            <w:pPr>
              <w:spacing w:line="4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 w14:paraId="5B600C44">
            <w:pPr>
              <w:spacing w:line="4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 w14:paraId="3980CFE1"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</w:t>
            </w:r>
          </w:p>
        </w:tc>
      </w:tr>
      <w:tr w14:paraId="239F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noWrap w:val="0"/>
            <w:vAlign w:val="top"/>
          </w:tcPr>
          <w:p w14:paraId="31358EA9"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得分情况</w:t>
            </w:r>
          </w:p>
        </w:tc>
        <w:tc>
          <w:tcPr>
            <w:tcW w:w="2268" w:type="dxa"/>
            <w:noWrap w:val="0"/>
            <w:vAlign w:val="top"/>
          </w:tcPr>
          <w:p w14:paraId="227FA324">
            <w:pPr>
              <w:spacing w:line="4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 w14:paraId="40E61E2A">
            <w:pPr>
              <w:spacing w:line="4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 w14:paraId="033408C8">
            <w:pPr>
              <w:spacing w:line="4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 w14:paraId="2FC47CDC">
            <w:pPr>
              <w:spacing w:line="4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6CC54C0A">
      <w:pPr>
        <w:spacing w:line="340" w:lineRule="exact"/>
        <w:rPr>
          <w:rFonts w:hint="eastAsia" w:ascii="宋体" w:hAnsi="宋体" w:eastAsia="宋体" w:cs="Times New Roman"/>
          <w:b/>
          <w:color w:val="000000"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注：</w:t>
      </w:r>
      <w:r>
        <w:rPr>
          <w:rFonts w:hint="eastAsia" w:ascii="Times New Roman" w:hAnsi="Times New Roman" w:eastAsia="宋体" w:cs="Times New Roman"/>
          <w:b/>
          <w:sz w:val="24"/>
        </w:rPr>
        <w:t>计分采用从高原则，不重复计分（满分为12分）</w:t>
      </w:r>
    </w:p>
    <w:p w14:paraId="231C80B8">
      <w:pPr>
        <w:spacing w:line="340" w:lineRule="exac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（9）企业管理资质：</w:t>
      </w:r>
    </w:p>
    <w:tbl>
      <w:tblPr>
        <w:tblStyle w:val="2"/>
        <w:tblW w:w="1050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220"/>
        <w:gridCol w:w="2221"/>
        <w:gridCol w:w="2221"/>
        <w:gridCol w:w="1886"/>
      </w:tblGrid>
      <w:tr w14:paraId="6217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8" w:type="dxa"/>
            <w:noWrap w:val="0"/>
            <w:vAlign w:val="center"/>
          </w:tcPr>
          <w:p w14:paraId="79731B9B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</w:t>
            </w:r>
          </w:p>
        </w:tc>
        <w:tc>
          <w:tcPr>
            <w:tcW w:w="2220" w:type="dxa"/>
            <w:noWrap w:val="0"/>
            <w:vAlign w:val="top"/>
          </w:tcPr>
          <w:p w14:paraId="09BC85EC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L1</w:t>
            </w:r>
          </w:p>
        </w:tc>
        <w:tc>
          <w:tcPr>
            <w:tcW w:w="2221" w:type="dxa"/>
            <w:noWrap w:val="0"/>
            <w:vAlign w:val="top"/>
          </w:tcPr>
          <w:p w14:paraId="098F2F7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L2</w:t>
            </w:r>
          </w:p>
        </w:tc>
        <w:tc>
          <w:tcPr>
            <w:tcW w:w="2221" w:type="dxa"/>
            <w:noWrap w:val="0"/>
            <w:vAlign w:val="top"/>
          </w:tcPr>
          <w:p w14:paraId="31C7B28D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L3</w:t>
            </w:r>
          </w:p>
        </w:tc>
        <w:tc>
          <w:tcPr>
            <w:tcW w:w="1886" w:type="dxa"/>
            <w:noWrap w:val="0"/>
            <w:vAlign w:val="top"/>
          </w:tcPr>
          <w:p w14:paraId="076C6BE3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L4</w:t>
            </w:r>
          </w:p>
        </w:tc>
      </w:tr>
      <w:tr w14:paraId="4B25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8" w:type="dxa"/>
            <w:noWrap w:val="0"/>
            <w:vAlign w:val="center"/>
          </w:tcPr>
          <w:p w14:paraId="4CAA171D"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管理资质</w:t>
            </w:r>
          </w:p>
        </w:tc>
        <w:tc>
          <w:tcPr>
            <w:tcW w:w="2220" w:type="dxa"/>
            <w:noWrap w:val="0"/>
            <w:vAlign w:val="top"/>
          </w:tcPr>
          <w:p w14:paraId="54F5CED6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饭店五星、物流5A、建筑特级、道路一级等（6）</w:t>
            </w:r>
          </w:p>
        </w:tc>
        <w:tc>
          <w:tcPr>
            <w:tcW w:w="2221" w:type="dxa"/>
            <w:noWrap w:val="0"/>
            <w:vAlign w:val="top"/>
          </w:tcPr>
          <w:p w14:paraId="05F25932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饭店四星、物流4A、建筑一级、道路二级等（3）</w:t>
            </w:r>
          </w:p>
        </w:tc>
        <w:tc>
          <w:tcPr>
            <w:tcW w:w="2221" w:type="dxa"/>
            <w:noWrap w:val="0"/>
            <w:vAlign w:val="top"/>
          </w:tcPr>
          <w:p w14:paraId="30539AA5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饭店三星、物流3A、建筑二级、道路三级等（1）</w:t>
            </w:r>
          </w:p>
        </w:tc>
        <w:tc>
          <w:tcPr>
            <w:tcW w:w="1886" w:type="dxa"/>
            <w:noWrap w:val="0"/>
            <w:vAlign w:val="center"/>
          </w:tcPr>
          <w:p w14:paraId="1F9A299A"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权数分小计</w:t>
            </w:r>
          </w:p>
        </w:tc>
      </w:tr>
      <w:tr w14:paraId="266C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8" w:type="dxa"/>
            <w:noWrap w:val="0"/>
            <w:vAlign w:val="top"/>
          </w:tcPr>
          <w:p w14:paraId="17086D0C"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2220" w:type="dxa"/>
            <w:noWrap w:val="0"/>
            <w:vAlign w:val="top"/>
          </w:tcPr>
          <w:p w14:paraId="7EAE0C88">
            <w:pPr>
              <w:spacing w:line="4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21" w:type="dxa"/>
            <w:noWrap w:val="0"/>
            <w:vAlign w:val="top"/>
          </w:tcPr>
          <w:p w14:paraId="4FDD81E5">
            <w:pPr>
              <w:spacing w:line="4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21" w:type="dxa"/>
            <w:noWrap w:val="0"/>
            <w:vAlign w:val="top"/>
          </w:tcPr>
          <w:p w14:paraId="2BBBD479">
            <w:pPr>
              <w:spacing w:line="4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86" w:type="dxa"/>
            <w:noWrap w:val="0"/>
            <w:vAlign w:val="top"/>
          </w:tcPr>
          <w:p w14:paraId="5302FEE7"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----------------</w:t>
            </w:r>
          </w:p>
        </w:tc>
      </w:tr>
      <w:tr w14:paraId="3B7C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8" w:type="dxa"/>
            <w:noWrap w:val="0"/>
            <w:vAlign w:val="top"/>
          </w:tcPr>
          <w:p w14:paraId="6881898F"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得分情况</w:t>
            </w:r>
          </w:p>
        </w:tc>
        <w:tc>
          <w:tcPr>
            <w:tcW w:w="2220" w:type="dxa"/>
            <w:noWrap w:val="0"/>
            <w:vAlign w:val="top"/>
          </w:tcPr>
          <w:p w14:paraId="03BD0C68">
            <w:pPr>
              <w:spacing w:line="4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21" w:type="dxa"/>
            <w:noWrap w:val="0"/>
            <w:vAlign w:val="top"/>
          </w:tcPr>
          <w:p w14:paraId="2278E3EA">
            <w:pPr>
              <w:spacing w:line="4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21" w:type="dxa"/>
            <w:noWrap w:val="0"/>
            <w:vAlign w:val="top"/>
          </w:tcPr>
          <w:p w14:paraId="411BF50A">
            <w:pPr>
              <w:spacing w:line="4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86" w:type="dxa"/>
            <w:noWrap w:val="0"/>
            <w:vAlign w:val="top"/>
          </w:tcPr>
          <w:p w14:paraId="074BAC54">
            <w:pPr>
              <w:spacing w:line="4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639F590C">
      <w:pPr>
        <w:spacing w:line="340" w:lineRule="exac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注：</w:t>
      </w:r>
      <w:r>
        <w:rPr>
          <w:rFonts w:hint="eastAsia" w:ascii="Times New Roman" w:hAnsi="Times New Roman" w:eastAsia="宋体" w:cs="Times New Roman"/>
          <w:b/>
          <w:sz w:val="24"/>
        </w:rPr>
        <w:t>计分采用从高原则，不重复计分（满分为6分）</w:t>
      </w:r>
    </w:p>
    <w:p w14:paraId="5BDC2B9B">
      <w:pPr>
        <w:spacing w:line="440" w:lineRule="exact"/>
        <w:rPr>
          <w:rFonts w:hint="eastAsia" w:ascii="Times New Roman" w:hAnsi="Times New Roman" w:eastAsia="宋体" w:cs="Times New Roman"/>
          <w:b/>
          <w:sz w:val="24"/>
        </w:rPr>
      </w:pPr>
    </w:p>
    <w:p w14:paraId="44BF6EF0">
      <w:pPr>
        <w:spacing w:line="36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（10）社会责任：</w:t>
      </w:r>
    </w:p>
    <w:tbl>
      <w:tblPr>
        <w:tblStyle w:val="2"/>
        <w:tblW w:w="1049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075"/>
        <w:gridCol w:w="1980"/>
        <w:gridCol w:w="2925"/>
        <w:gridCol w:w="1695"/>
      </w:tblGrid>
      <w:tr w14:paraId="36E4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noWrap w:val="0"/>
            <w:vAlign w:val="top"/>
          </w:tcPr>
          <w:p w14:paraId="25CECCDF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社会责任项目</w:t>
            </w:r>
          </w:p>
        </w:tc>
        <w:tc>
          <w:tcPr>
            <w:tcW w:w="2075" w:type="dxa"/>
            <w:noWrap w:val="0"/>
            <w:vAlign w:val="top"/>
          </w:tcPr>
          <w:p w14:paraId="562380A8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省级和谐企业6分</w:t>
            </w:r>
          </w:p>
        </w:tc>
        <w:tc>
          <w:tcPr>
            <w:tcW w:w="1980" w:type="dxa"/>
            <w:noWrap w:val="0"/>
            <w:vAlign w:val="top"/>
          </w:tcPr>
          <w:p w14:paraId="63DEC96B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市级和谐企业3分</w:t>
            </w:r>
          </w:p>
        </w:tc>
        <w:tc>
          <w:tcPr>
            <w:tcW w:w="2925" w:type="dxa"/>
            <w:noWrap w:val="0"/>
            <w:vAlign w:val="top"/>
          </w:tcPr>
          <w:p w14:paraId="308254F5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区县（市）级和谐企业1分</w:t>
            </w:r>
          </w:p>
        </w:tc>
        <w:tc>
          <w:tcPr>
            <w:tcW w:w="1695" w:type="dxa"/>
            <w:noWrap w:val="0"/>
            <w:vAlign w:val="top"/>
          </w:tcPr>
          <w:p w14:paraId="09A5572E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权数分小计</w:t>
            </w:r>
          </w:p>
        </w:tc>
      </w:tr>
      <w:tr w14:paraId="715B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noWrap w:val="0"/>
            <w:vAlign w:val="top"/>
          </w:tcPr>
          <w:p w14:paraId="2B724E8C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具体名称</w:t>
            </w:r>
          </w:p>
        </w:tc>
        <w:tc>
          <w:tcPr>
            <w:tcW w:w="2075" w:type="dxa"/>
            <w:noWrap w:val="0"/>
            <w:vAlign w:val="top"/>
          </w:tcPr>
          <w:p w14:paraId="0EEA12D4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 w14:paraId="280C824D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top"/>
          </w:tcPr>
          <w:p w14:paraId="729DE830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top"/>
          </w:tcPr>
          <w:p w14:paraId="5384C342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</w:t>
            </w:r>
          </w:p>
        </w:tc>
      </w:tr>
      <w:tr w14:paraId="626D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noWrap w:val="0"/>
            <w:vAlign w:val="top"/>
          </w:tcPr>
          <w:p w14:paraId="4F6D7A08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得分情况</w:t>
            </w:r>
          </w:p>
        </w:tc>
        <w:tc>
          <w:tcPr>
            <w:tcW w:w="2075" w:type="dxa"/>
            <w:noWrap w:val="0"/>
            <w:vAlign w:val="top"/>
          </w:tcPr>
          <w:p w14:paraId="27D522D8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 w14:paraId="44043872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top"/>
          </w:tcPr>
          <w:p w14:paraId="6F58A22A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top"/>
          </w:tcPr>
          <w:p w14:paraId="41282CD9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5EF43503">
      <w:pPr>
        <w:spacing w:line="360" w:lineRule="exac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注：计分采用从高原则，不重复计分（满分为6分）</w:t>
      </w:r>
    </w:p>
    <w:p w14:paraId="76001EEC">
      <w:pPr>
        <w:spacing w:line="440" w:lineRule="exact"/>
        <w:rPr>
          <w:rFonts w:hint="eastAsia" w:ascii="Times New Roman" w:hAnsi="Times New Roman" w:eastAsia="宋体" w:cs="Times New Roman"/>
          <w:b/>
          <w:sz w:val="24"/>
        </w:rPr>
      </w:pPr>
    </w:p>
    <w:p w14:paraId="3572DF21">
      <w:pPr>
        <w:spacing w:line="360" w:lineRule="exact"/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（11）资产负债率：（满分为10分，具体详见填表说明第11项）  </w:t>
      </w:r>
    </w:p>
    <w:tbl>
      <w:tblPr>
        <w:tblStyle w:val="2"/>
        <w:tblW w:w="1049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980"/>
        <w:gridCol w:w="1980"/>
        <w:gridCol w:w="2340"/>
        <w:gridCol w:w="1851"/>
      </w:tblGrid>
      <w:tr w14:paraId="1BFC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40" w:type="dxa"/>
            <w:noWrap w:val="0"/>
            <w:vAlign w:val="center"/>
          </w:tcPr>
          <w:p w14:paraId="288377EE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资产负债率标准</w:t>
            </w:r>
          </w:p>
        </w:tc>
        <w:tc>
          <w:tcPr>
            <w:tcW w:w="1980" w:type="dxa"/>
            <w:noWrap w:val="0"/>
            <w:vAlign w:val="center"/>
          </w:tcPr>
          <w:p w14:paraId="4CE2DD32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制造类65%</w:t>
            </w:r>
          </w:p>
        </w:tc>
        <w:tc>
          <w:tcPr>
            <w:tcW w:w="1980" w:type="dxa"/>
            <w:noWrap w:val="0"/>
            <w:vAlign w:val="center"/>
          </w:tcPr>
          <w:p w14:paraId="7ECEF175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商贸服务类70%</w:t>
            </w:r>
          </w:p>
        </w:tc>
        <w:tc>
          <w:tcPr>
            <w:tcW w:w="2340" w:type="dxa"/>
            <w:noWrap w:val="0"/>
            <w:vAlign w:val="center"/>
          </w:tcPr>
          <w:p w14:paraId="5049629E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建筑房产类75%</w:t>
            </w:r>
          </w:p>
        </w:tc>
        <w:tc>
          <w:tcPr>
            <w:tcW w:w="1851" w:type="dxa"/>
            <w:noWrap w:val="0"/>
            <w:vAlign w:val="center"/>
          </w:tcPr>
          <w:p w14:paraId="41C3679F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权数分小计</w:t>
            </w:r>
          </w:p>
        </w:tc>
      </w:tr>
      <w:tr w14:paraId="651B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40" w:type="dxa"/>
            <w:noWrap w:val="0"/>
            <w:vAlign w:val="center"/>
          </w:tcPr>
          <w:p w14:paraId="746779BD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2024年末资产负债率</w:t>
            </w:r>
          </w:p>
        </w:tc>
        <w:tc>
          <w:tcPr>
            <w:tcW w:w="1980" w:type="dxa"/>
            <w:noWrap w:val="0"/>
            <w:vAlign w:val="top"/>
          </w:tcPr>
          <w:p w14:paraId="3547CEFB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 w14:paraId="276335CF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 w14:paraId="668A0864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3011F2AB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---------------</w:t>
            </w:r>
          </w:p>
        </w:tc>
      </w:tr>
      <w:tr w14:paraId="6BF5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340" w:type="dxa"/>
            <w:noWrap w:val="0"/>
            <w:vAlign w:val="center"/>
          </w:tcPr>
          <w:p w14:paraId="735CE69C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得分情况</w:t>
            </w:r>
          </w:p>
        </w:tc>
        <w:tc>
          <w:tcPr>
            <w:tcW w:w="1980" w:type="dxa"/>
            <w:noWrap w:val="0"/>
            <w:vAlign w:val="top"/>
          </w:tcPr>
          <w:p w14:paraId="56499876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 w14:paraId="2077A0D3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 w14:paraId="19EBD261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51" w:type="dxa"/>
            <w:noWrap w:val="0"/>
            <w:vAlign w:val="top"/>
          </w:tcPr>
          <w:p w14:paraId="7FAB33CB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38A68890">
      <w:pPr>
        <w:spacing w:line="340" w:lineRule="exac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注：以2024年报数为填报依据，百分比保留二位小数</w:t>
      </w:r>
    </w:p>
    <w:p w14:paraId="18089B55">
      <w:pPr>
        <w:spacing w:line="440" w:lineRule="exact"/>
        <w:rPr>
          <w:rFonts w:hint="eastAsia" w:ascii="Times New Roman" w:hAnsi="Times New Roman" w:eastAsia="宋体" w:cs="Times New Roman"/>
          <w:b/>
          <w:sz w:val="24"/>
        </w:rPr>
      </w:pPr>
    </w:p>
    <w:p w14:paraId="223AC164">
      <w:pPr>
        <w:spacing w:line="34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（12）营业收入增长率：（满分为10分，详见填表说明）</w:t>
      </w:r>
    </w:p>
    <w:tbl>
      <w:tblPr>
        <w:tblStyle w:val="2"/>
        <w:tblW w:w="1049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2098"/>
        <w:gridCol w:w="2340"/>
        <w:gridCol w:w="1941"/>
        <w:gridCol w:w="1710"/>
      </w:tblGrid>
      <w:tr w14:paraId="376F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noWrap w:val="0"/>
            <w:vAlign w:val="center"/>
          </w:tcPr>
          <w:p w14:paraId="614D25DC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营业收入指标</w:t>
            </w:r>
          </w:p>
        </w:tc>
        <w:tc>
          <w:tcPr>
            <w:tcW w:w="2098" w:type="dxa"/>
            <w:noWrap w:val="0"/>
            <w:vAlign w:val="top"/>
          </w:tcPr>
          <w:p w14:paraId="50AD7E10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⑴基期年度营业收入总额</w:t>
            </w:r>
          </w:p>
        </w:tc>
        <w:tc>
          <w:tcPr>
            <w:tcW w:w="2340" w:type="dxa"/>
            <w:noWrap w:val="0"/>
            <w:vAlign w:val="top"/>
          </w:tcPr>
          <w:p w14:paraId="08580696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⑵报告期年度营业收入总额</w:t>
            </w:r>
          </w:p>
        </w:tc>
        <w:tc>
          <w:tcPr>
            <w:tcW w:w="1941" w:type="dxa"/>
            <w:noWrap w:val="0"/>
            <w:vAlign w:val="top"/>
          </w:tcPr>
          <w:p w14:paraId="3E7A874A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{⑵—⑴}/⑴*100%/2</w:t>
            </w:r>
          </w:p>
        </w:tc>
        <w:tc>
          <w:tcPr>
            <w:tcW w:w="1710" w:type="dxa"/>
            <w:noWrap w:val="0"/>
            <w:vAlign w:val="center"/>
          </w:tcPr>
          <w:p w14:paraId="55E947DB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权数分小计</w:t>
            </w:r>
          </w:p>
        </w:tc>
      </w:tr>
      <w:tr w14:paraId="7F1A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noWrap w:val="0"/>
            <w:vAlign w:val="top"/>
          </w:tcPr>
          <w:p w14:paraId="07744CBC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企业申报数值</w:t>
            </w:r>
          </w:p>
        </w:tc>
        <w:tc>
          <w:tcPr>
            <w:tcW w:w="2098" w:type="dxa"/>
            <w:noWrap w:val="0"/>
            <w:vAlign w:val="top"/>
          </w:tcPr>
          <w:p w14:paraId="2E35834A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12FE875E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941" w:type="dxa"/>
            <w:noWrap w:val="0"/>
            <w:vAlign w:val="top"/>
          </w:tcPr>
          <w:p w14:paraId="14973672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 w14:paraId="05F6879B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---------------</w:t>
            </w:r>
          </w:p>
        </w:tc>
      </w:tr>
      <w:tr w14:paraId="7353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noWrap w:val="0"/>
            <w:vAlign w:val="top"/>
          </w:tcPr>
          <w:p w14:paraId="12B2AEC4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得分情况</w:t>
            </w:r>
          </w:p>
        </w:tc>
        <w:tc>
          <w:tcPr>
            <w:tcW w:w="2098" w:type="dxa"/>
            <w:noWrap w:val="0"/>
            <w:vAlign w:val="top"/>
          </w:tcPr>
          <w:p w14:paraId="07CFE3C2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</w:t>
            </w:r>
          </w:p>
        </w:tc>
        <w:tc>
          <w:tcPr>
            <w:tcW w:w="2340" w:type="dxa"/>
            <w:noWrap w:val="0"/>
            <w:vAlign w:val="top"/>
          </w:tcPr>
          <w:p w14:paraId="48A96607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</w:t>
            </w:r>
          </w:p>
        </w:tc>
        <w:tc>
          <w:tcPr>
            <w:tcW w:w="1941" w:type="dxa"/>
            <w:noWrap w:val="0"/>
            <w:vAlign w:val="top"/>
          </w:tcPr>
          <w:p w14:paraId="7A981727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 w14:paraId="5484D1B5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</w:tbl>
    <w:p w14:paraId="4253803A">
      <w:pPr>
        <w:spacing w:line="340" w:lineRule="exact"/>
        <w:rPr>
          <w:rFonts w:hint="eastAsia" w:ascii="宋体" w:hAnsi="宋体" w:eastAsia="宋体" w:cs="Times New Roman"/>
          <w:b/>
          <w:sz w:val="24"/>
        </w:rPr>
      </w:pPr>
      <w:r>
        <w:rPr>
          <w:rFonts w:ascii="宋体" w:hAnsi="宋体" w:eastAsia="宋体" w:cs="Times New Roman"/>
          <w:b/>
          <w:sz w:val="24"/>
        </w:rPr>
        <w:t>（</w:t>
      </w:r>
      <w:r>
        <w:rPr>
          <w:rFonts w:hint="eastAsia" w:ascii="宋体" w:hAnsi="宋体" w:eastAsia="宋体" w:cs="Times New Roman"/>
          <w:b/>
          <w:sz w:val="24"/>
        </w:rPr>
        <w:t>报告期年度营业</w:t>
      </w:r>
      <w:r>
        <w:rPr>
          <w:rFonts w:ascii="宋体" w:hAnsi="宋体" w:eastAsia="宋体" w:cs="Times New Roman"/>
          <w:b/>
          <w:sz w:val="24"/>
        </w:rPr>
        <w:t>收入</w:t>
      </w:r>
      <w:r>
        <w:rPr>
          <w:rFonts w:hint="eastAsia" w:ascii="宋体" w:hAnsi="宋体" w:eastAsia="宋体" w:cs="Times New Roman"/>
          <w:b/>
          <w:sz w:val="24"/>
        </w:rPr>
        <w:t>总</w:t>
      </w:r>
      <w:r>
        <w:rPr>
          <w:rFonts w:ascii="宋体" w:hAnsi="宋体" w:eastAsia="宋体" w:cs="Times New Roman"/>
          <w:b/>
          <w:sz w:val="24"/>
        </w:rPr>
        <w:t>额-</w:t>
      </w:r>
      <w:r>
        <w:rPr>
          <w:rFonts w:hint="eastAsia" w:ascii="宋体" w:hAnsi="宋体" w:eastAsia="宋体" w:cs="Times New Roman"/>
          <w:b/>
          <w:sz w:val="24"/>
        </w:rPr>
        <w:t>基期年度营业</w:t>
      </w:r>
      <w:r>
        <w:rPr>
          <w:rFonts w:ascii="宋体" w:hAnsi="宋体" w:eastAsia="宋体" w:cs="Times New Roman"/>
          <w:b/>
          <w:sz w:val="24"/>
        </w:rPr>
        <w:t>收入</w:t>
      </w:r>
      <w:r>
        <w:rPr>
          <w:rFonts w:hint="eastAsia" w:ascii="宋体" w:hAnsi="宋体" w:eastAsia="宋体" w:cs="Times New Roman"/>
          <w:b/>
          <w:sz w:val="24"/>
        </w:rPr>
        <w:t>总</w:t>
      </w:r>
      <w:r>
        <w:rPr>
          <w:rFonts w:ascii="宋体" w:hAnsi="宋体" w:eastAsia="宋体" w:cs="Times New Roman"/>
          <w:b/>
          <w:sz w:val="24"/>
        </w:rPr>
        <w:t>额）/</w:t>
      </w:r>
      <w:r>
        <w:rPr>
          <w:rFonts w:hint="eastAsia" w:ascii="宋体" w:hAnsi="宋体" w:eastAsia="宋体" w:cs="Times New Roman"/>
          <w:b/>
          <w:sz w:val="24"/>
        </w:rPr>
        <w:t>基期年度营业</w:t>
      </w:r>
      <w:r>
        <w:rPr>
          <w:rFonts w:ascii="宋体" w:hAnsi="宋体" w:eastAsia="宋体" w:cs="Times New Roman"/>
          <w:b/>
          <w:sz w:val="24"/>
        </w:rPr>
        <w:t>收入</w:t>
      </w:r>
      <w:r>
        <w:rPr>
          <w:rFonts w:hint="eastAsia" w:ascii="宋体" w:hAnsi="宋体" w:eastAsia="宋体" w:cs="Times New Roman"/>
          <w:b/>
          <w:sz w:val="24"/>
        </w:rPr>
        <w:t>总</w:t>
      </w:r>
      <w:r>
        <w:rPr>
          <w:rFonts w:ascii="宋体" w:hAnsi="宋体" w:eastAsia="宋体" w:cs="Times New Roman"/>
          <w:b/>
          <w:sz w:val="24"/>
        </w:rPr>
        <w:t>额*100%</w:t>
      </w:r>
      <w:r>
        <w:rPr>
          <w:rFonts w:hint="eastAsia" w:ascii="宋体" w:hAnsi="宋体" w:eastAsia="宋体" w:cs="Times New Roman"/>
          <w:b/>
          <w:sz w:val="24"/>
        </w:rPr>
        <w:t>/2</w:t>
      </w:r>
    </w:p>
    <w:p w14:paraId="22C4F7D7">
      <w:pPr>
        <w:spacing w:line="340" w:lineRule="exac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注：报告期数据为2024年，基期数据为2022年。单位：万元；百分比保留二位小数</w:t>
      </w:r>
    </w:p>
    <w:p w14:paraId="319A5EA0">
      <w:pPr>
        <w:spacing w:line="440" w:lineRule="exact"/>
        <w:rPr>
          <w:rFonts w:hint="eastAsia" w:ascii="Times New Roman" w:hAnsi="Times New Roman" w:eastAsia="宋体" w:cs="Times New Roman"/>
          <w:b/>
          <w:sz w:val="24"/>
        </w:rPr>
      </w:pPr>
    </w:p>
    <w:p w14:paraId="77218EAB">
      <w:pPr>
        <w:spacing w:line="34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（13）研发费用增长率：（满分为10分，详见填表说明）</w:t>
      </w:r>
    </w:p>
    <w:tbl>
      <w:tblPr>
        <w:tblStyle w:val="2"/>
        <w:tblW w:w="1049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2098"/>
        <w:gridCol w:w="2340"/>
        <w:gridCol w:w="1941"/>
        <w:gridCol w:w="1710"/>
      </w:tblGrid>
      <w:tr w14:paraId="4479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noWrap w:val="0"/>
            <w:vAlign w:val="center"/>
          </w:tcPr>
          <w:p w14:paraId="295311F7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营业收入指标</w:t>
            </w:r>
          </w:p>
        </w:tc>
        <w:tc>
          <w:tcPr>
            <w:tcW w:w="2098" w:type="dxa"/>
            <w:noWrap w:val="0"/>
            <w:vAlign w:val="top"/>
          </w:tcPr>
          <w:p w14:paraId="7E4B7236">
            <w:pPr>
              <w:numPr>
                <w:ilvl w:val="0"/>
                <w:numId w:val="1"/>
              </w:numPr>
              <w:spacing w:line="340" w:lineRule="exact"/>
              <w:ind w:left="360" w:hanging="36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基期年度研发费用总额</w:t>
            </w:r>
          </w:p>
        </w:tc>
        <w:tc>
          <w:tcPr>
            <w:tcW w:w="2340" w:type="dxa"/>
            <w:noWrap w:val="0"/>
            <w:vAlign w:val="top"/>
          </w:tcPr>
          <w:p w14:paraId="585F47C6">
            <w:pPr>
              <w:numPr>
                <w:ilvl w:val="0"/>
                <w:numId w:val="1"/>
              </w:numPr>
              <w:spacing w:line="340" w:lineRule="exact"/>
              <w:ind w:left="360" w:hanging="36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报告期年度研发费用总额</w:t>
            </w:r>
          </w:p>
        </w:tc>
        <w:tc>
          <w:tcPr>
            <w:tcW w:w="1941" w:type="dxa"/>
            <w:noWrap w:val="0"/>
            <w:vAlign w:val="top"/>
          </w:tcPr>
          <w:p w14:paraId="26AC9D28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{⑵—⑴}/⑴*100%/2</w:t>
            </w:r>
          </w:p>
        </w:tc>
        <w:tc>
          <w:tcPr>
            <w:tcW w:w="1710" w:type="dxa"/>
            <w:noWrap w:val="0"/>
            <w:vAlign w:val="center"/>
          </w:tcPr>
          <w:p w14:paraId="571014C4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权数分小计</w:t>
            </w:r>
          </w:p>
        </w:tc>
      </w:tr>
      <w:tr w14:paraId="6792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noWrap w:val="0"/>
            <w:vAlign w:val="top"/>
          </w:tcPr>
          <w:p w14:paraId="3145BE5C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企业申报数值</w:t>
            </w:r>
          </w:p>
        </w:tc>
        <w:tc>
          <w:tcPr>
            <w:tcW w:w="2098" w:type="dxa"/>
            <w:noWrap w:val="0"/>
            <w:vAlign w:val="top"/>
          </w:tcPr>
          <w:p w14:paraId="6328E731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DCFFFDC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941" w:type="dxa"/>
            <w:noWrap w:val="0"/>
            <w:vAlign w:val="top"/>
          </w:tcPr>
          <w:p w14:paraId="1A24F007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 w14:paraId="51DE362C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---------------</w:t>
            </w:r>
          </w:p>
        </w:tc>
      </w:tr>
      <w:tr w14:paraId="4657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noWrap w:val="0"/>
            <w:vAlign w:val="top"/>
          </w:tcPr>
          <w:p w14:paraId="6C904DBE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得分情况</w:t>
            </w:r>
          </w:p>
        </w:tc>
        <w:tc>
          <w:tcPr>
            <w:tcW w:w="2098" w:type="dxa"/>
            <w:noWrap w:val="0"/>
            <w:vAlign w:val="top"/>
          </w:tcPr>
          <w:p w14:paraId="0DD37484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</w:t>
            </w:r>
          </w:p>
        </w:tc>
        <w:tc>
          <w:tcPr>
            <w:tcW w:w="2340" w:type="dxa"/>
            <w:noWrap w:val="0"/>
            <w:vAlign w:val="top"/>
          </w:tcPr>
          <w:p w14:paraId="1AD12866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</w:t>
            </w:r>
          </w:p>
        </w:tc>
        <w:tc>
          <w:tcPr>
            <w:tcW w:w="1941" w:type="dxa"/>
            <w:noWrap w:val="0"/>
            <w:vAlign w:val="top"/>
          </w:tcPr>
          <w:p w14:paraId="5F8F9B2A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 w14:paraId="5FE6AF3D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</w:tbl>
    <w:p w14:paraId="5BC25027">
      <w:pPr>
        <w:spacing w:line="340" w:lineRule="exact"/>
        <w:rPr>
          <w:rFonts w:hint="eastAsia" w:ascii="宋体" w:hAnsi="宋体" w:eastAsia="宋体" w:cs="Times New Roman"/>
          <w:b/>
          <w:sz w:val="24"/>
        </w:rPr>
      </w:pPr>
      <w:r>
        <w:rPr>
          <w:rFonts w:ascii="宋体" w:hAnsi="宋体" w:eastAsia="宋体" w:cs="Times New Roman"/>
          <w:b/>
          <w:sz w:val="24"/>
        </w:rPr>
        <w:t>（</w:t>
      </w:r>
      <w:r>
        <w:rPr>
          <w:rFonts w:hint="eastAsia" w:ascii="宋体" w:hAnsi="宋体" w:eastAsia="宋体" w:cs="Times New Roman"/>
          <w:b/>
          <w:sz w:val="24"/>
        </w:rPr>
        <w:t>报告期年度研发费用总</w:t>
      </w:r>
      <w:r>
        <w:rPr>
          <w:rFonts w:ascii="宋体" w:hAnsi="宋体" w:eastAsia="宋体" w:cs="Times New Roman"/>
          <w:b/>
          <w:sz w:val="24"/>
        </w:rPr>
        <w:t>额-</w:t>
      </w:r>
      <w:r>
        <w:rPr>
          <w:rFonts w:hint="eastAsia" w:ascii="宋体" w:hAnsi="宋体" w:eastAsia="宋体" w:cs="Times New Roman"/>
          <w:b/>
          <w:sz w:val="24"/>
        </w:rPr>
        <w:t>基期年度研发费用总</w:t>
      </w:r>
      <w:r>
        <w:rPr>
          <w:rFonts w:ascii="宋体" w:hAnsi="宋体" w:eastAsia="宋体" w:cs="Times New Roman"/>
          <w:b/>
          <w:sz w:val="24"/>
        </w:rPr>
        <w:t>额）/</w:t>
      </w:r>
      <w:r>
        <w:rPr>
          <w:rFonts w:hint="eastAsia" w:ascii="宋体" w:hAnsi="宋体" w:eastAsia="宋体" w:cs="Times New Roman"/>
          <w:b/>
          <w:sz w:val="24"/>
        </w:rPr>
        <w:t>基期年度研发费用总</w:t>
      </w:r>
      <w:r>
        <w:rPr>
          <w:rFonts w:ascii="宋体" w:hAnsi="宋体" w:eastAsia="宋体" w:cs="Times New Roman"/>
          <w:b/>
          <w:sz w:val="24"/>
        </w:rPr>
        <w:t>额*100%</w:t>
      </w:r>
      <w:r>
        <w:rPr>
          <w:rFonts w:hint="eastAsia" w:ascii="宋体" w:hAnsi="宋体" w:eastAsia="宋体" w:cs="Times New Roman"/>
          <w:b/>
          <w:sz w:val="24"/>
        </w:rPr>
        <w:t>/2</w:t>
      </w:r>
    </w:p>
    <w:p w14:paraId="7C83DC80">
      <w:pPr>
        <w:spacing w:line="340" w:lineRule="exac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注：报告期数据为2024年，基期数据为2022年。单位：万元；百分比保留二位小数</w:t>
      </w:r>
    </w:p>
    <w:p w14:paraId="22339C30">
      <w:pPr>
        <w:spacing w:line="340" w:lineRule="exact"/>
        <w:rPr>
          <w:rFonts w:hint="eastAsia" w:ascii="Times New Roman" w:hAnsi="Times New Roman" w:eastAsia="宋体" w:cs="Times New Roman"/>
          <w:b/>
          <w:szCs w:val="21"/>
        </w:rPr>
      </w:pPr>
    </w:p>
    <w:p w14:paraId="5E099B2E">
      <w:pPr>
        <w:spacing w:line="34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（14）利润增长率：（满分为20分，详见填表说明）</w:t>
      </w:r>
    </w:p>
    <w:tbl>
      <w:tblPr>
        <w:tblStyle w:val="2"/>
        <w:tblW w:w="1050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624"/>
        <w:gridCol w:w="1695"/>
        <w:gridCol w:w="3330"/>
        <w:gridCol w:w="1455"/>
      </w:tblGrid>
      <w:tr w14:paraId="1A33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noWrap w:val="0"/>
            <w:vAlign w:val="center"/>
          </w:tcPr>
          <w:p w14:paraId="1C98D907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企业利润指标（一）</w:t>
            </w:r>
          </w:p>
        </w:tc>
        <w:tc>
          <w:tcPr>
            <w:tcW w:w="1624" w:type="dxa"/>
            <w:noWrap w:val="0"/>
            <w:vAlign w:val="top"/>
          </w:tcPr>
          <w:p w14:paraId="2BAC8920">
            <w:pPr>
              <w:spacing w:line="27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⑴基期年度</w:t>
            </w:r>
          </w:p>
          <w:p w14:paraId="7AF657C0">
            <w:pPr>
              <w:spacing w:line="27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利润总额</w:t>
            </w:r>
          </w:p>
        </w:tc>
        <w:tc>
          <w:tcPr>
            <w:tcW w:w="1695" w:type="dxa"/>
            <w:noWrap w:val="0"/>
            <w:vAlign w:val="top"/>
          </w:tcPr>
          <w:p w14:paraId="50FD3C2D">
            <w:pPr>
              <w:spacing w:line="27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⑵报告期年度</w:t>
            </w:r>
          </w:p>
          <w:p w14:paraId="23BC3231">
            <w:pPr>
              <w:spacing w:line="27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利润总额</w:t>
            </w:r>
          </w:p>
        </w:tc>
        <w:tc>
          <w:tcPr>
            <w:tcW w:w="3330" w:type="dxa"/>
            <w:noWrap w:val="0"/>
            <w:vAlign w:val="center"/>
          </w:tcPr>
          <w:p w14:paraId="76C2A56E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〔⑵—⑴</w:t>
            </w:r>
            <w:r>
              <w:rPr>
                <w:rFonts w:ascii="宋体" w:hAnsi="宋体" w:eastAsia="宋体" w:cs="Times New Roman"/>
                <w:sz w:val="24"/>
              </w:rPr>
              <w:t>〕</w:t>
            </w:r>
            <w:r>
              <w:rPr>
                <w:rFonts w:hint="eastAsia" w:ascii="宋体" w:hAnsi="宋体" w:eastAsia="宋体" w:cs="Times New Roman"/>
                <w:sz w:val="24"/>
              </w:rPr>
              <w:t>/⑴*100%/2</w:t>
            </w:r>
          </w:p>
        </w:tc>
        <w:tc>
          <w:tcPr>
            <w:tcW w:w="1455" w:type="dxa"/>
            <w:noWrap w:val="0"/>
            <w:vAlign w:val="center"/>
          </w:tcPr>
          <w:p w14:paraId="7E9CCD0B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权数分小计</w:t>
            </w:r>
          </w:p>
        </w:tc>
      </w:tr>
      <w:tr w14:paraId="30EF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02" w:type="dxa"/>
            <w:noWrap w:val="0"/>
            <w:vAlign w:val="center"/>
          </w:tcPr>
          <w:p w14:paraId="3745D7F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基期利润为正数</w:t>
            </w:r>
          </w:p>
        </w:tc>
        <w:tc>
          <w:tcPr>
            <w:tcW w:w="1624" w:type="dxa"/>
            <w:noWrap w:val="0"/>
            <w:vAlign w:val="center"/>
          </w:tcPr>
          <w:p w14:paraId="2FE8E03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83DAAE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0B980FF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8B0253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</w:t>
            </w:r>
          </w:p>
        </w:tc>
      </w:tr>
      <w:tr w14:paraId="0779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02" w:type="dxa"/>
            <w:noWrap w:val="0"/>
            <w:vAlign w:val="center"/>
          </w:tcPr>
          <w:p w14:paraId="75A6AEC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企业利润指标（二）</w:t>
            </w:r>
          </w:p>
        </w:tc>
        <w:tc>
          <w:tcPr>
            <w:tcW w:w="1624" w:type="dxa"/>
            <w:noWrap w:val="0"/>
            <w:vAlign w:val="top"/>
          </w:tcPr>
          <w:p w14:paraId="019AF756">
            <w:pPr>
              <w:spacing w:line="27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⑴基期年度</w:t>
            </w:r>
          </w:p>
          <w:p w14:paraId="7A13FB0F">
            <w:pPr>
              <w:spacing w:line="27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利润总额</w:t>
            </w:r>
          </w:p>
        </w:tc>
        <w:tc>
          <w:tcPr>
            <w:tcW w:w="1695" w:type="dxa"/>
            <w:noWrap w:val="0"/>
            <w:vAlign w:val="top"/>
          </w:tcPr>
          <w:p w14:paraId="579AFC9D">
            <w:pPr>
              <w:spacing w:line="27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⑵报告期年度</w:t>
            </w:r>
          </w:p>
          <w:p w14:paraId="22534355">
            <w:pPr>
              <w:spacing w:line="27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利润总额</w:t>
            </w:r>
          </w:p>
        </w:tc>
        <w:tc>
          <w:tcPr>
            <w:tcW w:w="3330" w:type="dxa"/>
            <w:noWrap w:val="0"/>
            <w:vAlign w:val="center"/>
          </w:tcPr>
          <w:p w14:paraId="48C08014">
            <w:pPr>
              <w:spacing w:line="306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{1-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[（2）-（1）]/（1）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}*100%/2</w:t>
            </w:r>
          </w:p>
        </w:tc>
        <w:tc>
          <w:tcPr>
            <w:tcW w:w="1455" w:type="dxa"/>
            <w:noWrap w:val="0"/>
            <w:vAlign w:val="center"/>
          </w:tcPr>
          <w:p w14:paraId="6051D10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</w:t>
            </w:r>
          </w:p>
        </w:tc>
      </w:tr>
      <w:tr w14:paraId="0EE5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2" w:type="dxa"/>
            <w:noWrap w:val="0"/>
            <w:vAlign w:val="center"/>
          </w:tcPr>
          <w:p w14:paraId="753563F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基期利润为负数</w:t>
            </w:r>
          </w:p>
        </w:tc>
        <w:tc>
          <w:tcPr>
            <w:tcW w:w="1624" w:type="dxa"/>
            <w:noWrap w:val="0"/>
            <w:vAlign w:val="center"/>
          </w:tcPr>
          <w:p w14:paraId="4CF2980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B64CCC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5CFA301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E7ADEF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</w:t>
            </w:r>
          </w:p>
        </w:tc>
      </w:tr>
      <w:tr w14:paraId="7D3D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02" w:type="dxa"/>
            <w:noWrap w:val="0"/>
            <w:vAlign w:val="center"/>
          </w:tcPr>
          <w:p w14:paraId="3F89F29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得分情况</w:t>
            </w:r>
          </w:p>
        </w:tc>
        <w:tc>
          <w:tcPr>
            <w:tcW w:w="1624" w:type="dxa"/>
            <w:noWrap w:val="0"/>
            <w:vAlign w:val="center"/>
          </w:tcPr>
          <w:p w14:paraId="2B1B695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</w:t>
            </w:r>
          </w:p>
        </w:tc>
        <w:tc>
          <w:tcPr>
            <w:tcW w:w="1695" w:type="dxa"/>
            <w:noWrap w:val="0"/>
            <w:vAlign w:val="center"/>
          </w:tcPr>
          <w:p w14:paraId="5C4A4F4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-------------</w:t>
            </w:r>
          </w:p>
        </w:tc>
        <w:tc>
          <w:tcPr>
            <w:tcW w:w="3330" w:type="dxa"/>
            <w:noWrap w:val="0"/>
            <w:vAlign w:val="center"/>
          </w:tcPr>
          <w:p w14:paraId="4762EE2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720EA6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</w:tbl>
    <w:p w14:paraId="7866700F">
      <w:pPr>
        <w:spacing w:line="340" w:lineRule="exact"/>
        <w:rPr>
          <w:rFonts w:hint="eastAsia" w:ascii="宋体" w:hAnsi="宋体" w:eastAsia="宋体" w:cs="Arial"/>
          <w:b/>
          <w:sz w:val="24"/>
        </w:rPr>
      </w:pPr>
      <w:r>
        <w:rPr>
          <w:rFonts w:hint="eastAsia" w:ascii="宋体" w:hAnsi="宋体" w:eastAsia="宋体" w:cs="Arial"/>
          <w:b/>
          <w:sz w:val="24"/>
        </w:rPr>
        <w:t>基期利润为正数：</w:t>
      </w:r>
      <w:r>
        <w:rPr>
          <w:rFonts w:ascii="宋体" w:hAnsi="宋体" w:eastAsia="宋体" w:cs="Arial"/>
          <w:b/>
          <w:sz w:val="24"/>
        </w:rPr>
        <w:t>（</w:t>
      </w:r>
      <w:r>
        <w:rPr>
          <w:rFonts w:hint="eastAsia" w:ascii="宋体" w:hAnsi="宋体" w:eastAsia="宋体" w:cs="Arial"/>
          <w:b/>
          <w:sz w:val="24"/>
        </w:rPr>
        <w:t>报告期</w:t>
      </w:r>
      <w:r>
        <w:rPr>
          <w:rFonts w:ascii="宋体" w:hAnsi="宋体" w:eastAsia="宋体" w:cs="Arial"/>
          <w:b/>
          <w:sz w:val="24"/>
        </w:rPr>
        <w:t>年</w:t>
      </w:r>
      <w:r>
        <w:rPr>
          <w:rFonts w:hint="eastAsia" w:ascii="宋体" w:hAnsi="宋体" w:eastAsia="宋体" w:cs="Arial"/>
          <w:b/>
          <w:sz w:val="24"/>
        </w:rPr>
        <w:t>度</w:t>
      </w:r>
      <w:r>
        <w:rPr>
          <w:rFonts w:ascii="宋体" w:hAnsi="宋体" w:eastAsia="宋体" w:cs="Arial"/>
          <w:b/>
          <w:sz w:val="24"/>
        </w:rPr>
        <w:t>利润</w:t>
      </w:r>
      <w:r>
        <w:rPr>
          <w:rFonts w:hint="eastAsia" w:ascii="宋体" w:hAnsi="宋体" w:eastAsia="宋体" w:cs="Arial"/>
          <w:b/>
          <w:sz w:val="24"/>
        </w:rPr>
        <w:t>总</w:t>
      </w:r>
      <w:r>
        <w:rPr>
          <w:rFonts w:ascii="宋体" w:hAnsi="宋体" w:eastAsia="宋体" w:cs="Arial"/>
          <w:b/>
          <w:sz w:val="24"/>
        </w:rPr>
        <w:t>额</w:t>
      </w:r>
      <w:r>
        <w:rPr>
          <w:rFonts w:hint="eastAsia" w:ascii="宋体" w:hAnsi="宋体" w:eastAsia="宋体" w:cs="Arial"/>
          <w:b/>
          <w:sz w:val="24"/>
        </w:rPr>
        <w:t>-基期</w:t>
      </w:r>
      <w:r>
        <w:rPr>
          <w:rFonts w:ascii="宋体" w:hAnsi="宋体" w:eastAsia="宋体" w:cs="Arial"/>
          <w:b/>
          <w:sz w:val="24"/>
        </w:rPr>
        <w:t>年</w:t>
      </w:r>
      <w:r>
        <w:rPr>
          <w:rFonts w:hint="eastAsia" w:ascii="宋体" w:hAnsi="宋体" w:eastAsia="宋体" w:cs="Arial"/>
          <w:b/>
          <w:sz w:val="24"/>
        </w:rPr>
        <w:t>度</w:t>
      </w:r>
      <w:r>
        <w:rPr>
          <w:rFonts w:ascii="宋体" w:hAnsi="宋体" w:eastAsia="宋体" w:cs="Arial"/>
          <w:b/>
          <w:sz w:val="24"/>
        </w:rPr>
        <w:t>利润</w:t>
      </w:r>
      <w:r>
        <w:rPr>
          <w:rFonts w:hint="eastAsia" w:ascii="宋体" w:hAnsi="宋体" w:eastAsia="宋体" w:cs="Arial"/>
          <w:b/>
          <w:sz w:val="24"/>
        </w:rPr>
        <w:t>总额</w:t>
      </w:r>
      <w:r>
        <w:rPr>
          <w:rFonts w:ascii="宋体" w:hAnsi="宋体" w:eastAsia="宋体" w:cs="Arial"/>
          <w:b/>
          <w:sz w:val="24"/>
        </w:rPr>
        <w:t>）</w:t>
      </w:r>
      <w:r>
        <w:rPr>
          <w:rFonts w:hint="eastAsia" w:ascii="宋体" w:hAnsi="宋体" w:eastAsia="宋体" w:cs="Arial"/>
          <w:b/>
          <w:sz w:val="24"/>
        </w:rPr>
        <w:t>/基期</w:t>
      </w:r>
      <w:r>
        <w:rPr>
          <w:rFonts w:ascii="宋体" w:hAnsi="宋体" w:eastAsia="宋体" w:cs="Arial"/>
          <w:b/>
          <w:sz w:val="24"/>
        </w:rPr>
        <w:t>年</w:t>
      </w:r>
      <w:r>
        <w:rPr>
          <w:rFonts w:hint="eastAsia" w:ascii="宋体" w:hAnsi="宋体" w:eastAsia="宋体" w:cs="Arial"/>
          <w:b/>
          <w:sz w:val="24"/>
        </w:rPr>
        <w:t>度</w:t>
      </w:r>
      <w:r>
        <w:rPr>
          <w:rFonts w:ascii="宋体" w:hAnsi="宋体" w:eastAsia="宋体" w:cs="Arial"/>
          <w:b/>
          <w:sz w:val="24"/>
        </w:rPr>
        <w:t>利润</w:t>
      </w:r>
      <w:r>
        <w:rPr>
          <w:rFonts w:hint="eastAsia" w:ascii="宋体" w:hAnsi="宋体" w:eastAsia="宋体" w:cs="Arial"/>
          <w:b/>
          <w:sz w:val="24"/>
        </w:rPr>
        <w:t>总额*</w:t>
      </w:r>
      <w:r>
        <w:rPr>
          <w:rFonts w:ascii="宋体" w:hAnsi="宋体" w:eastAsia="宋体" w:cs="Arial"/>
          <w:b/>
          <w:sz w:val="24"/>
        </w:rPr>
        <w:t xml:space="preserve">100% </w:t>
      </w:r>
      <w:r>
        <w:rPr>
          <w:rFonts w:hint="eastAsia" w:ascii="宋体" w:hAnsi="宋体" w:eastAsia="宋体" w:cs="Arial"/>
          <w:b/>
          <w:sz w:val="24"/>
        </w:rPr>
        <w:t>/2</w:t>
      </w:r>
    </w:p>
    <w:p w14:paraId="421AD1D1">
      <w:pPr>
        <w:spacing w:line="340" w:lineRule="exact"/>
        <w:rPr>
          <w:rFonts w:hint="eastAsia" w:ascii="宋体" w:hAnsi="宋体" w:eastAsia="宋体" w:cs="Arial"/>
          <w:b/>
          <w:spacing w:val="-6"/>
          <w:sz w:val="24"/>
        </w:rPr>
      </w:pPr>
      <w:r>
        <w:rPr>
          <w:rFonts w:hint="eastAsia" w:ascii="宋体" w:hAnsi="宋体" w:eastAsia="宋体" w:cs="Arial"/>
          <w:b/>
          <w:spacing w:val="-6"/>
          <w:sz w:val="24"/>
        </w:rPr>
        <w:t>基期利润为负数：[1-</w:t>
      </w:r>
      <w:r>
        <w:rPr>
          <w:rFonts w:ascii="宋体" w:hAnsi="宋体" w:eastAsia="宋体" w:cs="Arial"/>
          <w:b/>
          <w:spacing w:val="-6"/>
          <w:sz w:val="24"/>
        </w:rPr>
        <w:t>（</w:t>
      </w:r>
      <w:r>
        <w:rPr>
          <w:rFonts w:hint="eastAsia" w:ascii="宋体" w:hAnsi="宋体" w:eastAsia="宋体" w:cs="Arial"/>
          <w:b/>
          <w:spacing w:val="-6"/>
          <w:sz w:val="24"/>
        </w:rPr>
        <w:t>报告期</w:t>
      </w:r>
      <w:r>
        <w:rPr>
          <w:rFonts w:ascii="宋体" w:hAnsi="宋体" w:eastAsia="宋体" w:cs="Arial"/>
          <w:b/>
          <w:spacing w:val="-6"/>
          <w:sz w:val="24"/>
        </w:rPr>
        <w:t>年</w:t>
      </w:r>
      <w:r>
        <w:rPr>
          <w:rFonts w:hint="eastAsia" w:ascii="宋体" w:hAnsi="宋体" w:eastAsia="宋体" w:cs="Arial"/>
          <w:b/>
          <w:spacing w:val="-6"/>
          <w:sz w:val="24"/>
        </w:rPr>
        <w:t>度</w:t>
      </w:r>
      <w:r>
        <w:rPr>
          <w:rFonts w:ascii="宋体" w:hAnsi="宋体" w:eastAsia="宋体" w:cs="Arial"/>
          <w:b/>
          <w:spacing w:val="-6"/>
          <w:sz w:val="24"/>
        </w:rPr>
        <w:t>利润</w:t>
      </w:r>
      <w:r>
        <w:rPr>
          <w:rFonts w:hint="eastAsia" w:ascii="宋体" w:hAnsi="宋体" w:eastAsia="宋体" w:cs="Arial"/>
          <w:b/>
          <w:spacing w:val="-6"/>
          <w:sz w:val="24"/>
        </w:rPr>
        <w:t>总</w:t>
      </w:r>
      <w:r>
        <w:rPr>
          <w:rFonts w:ascii="宋体" w:hAnsi="宋体" w:eastAsia="宋体" w:cs="Arial"/>
          <w:b/>
          <w:spacing w:val="-6"/>
          <w:sz w:val="24"/>
        </w:rPr>
        <w:t>额</w:t>
      </w:r>
      <w:r>
        <w:rPr>
          <w:rFonts w:hint="eastAsia" w:ascii="宋体" w:hAnsi="宋体" w:eastAsia="宋体" w:cs="Arial"/>
          <w:b/>
          <w:spacing w:val="-6"/>
          <w:sz w:val="24"/>
        </w:rPr>
        <w:t>-基期</w:t>
      </w:r>
      <w:r>
        <w:rPr>
          <w:rFonts w:ascii="宋体" w:hAnsi="宋体" w:eastAsia="宋体" w:cs="Arial"/>
          <w:b/>
          <w:spacing w:val="-6"/>
          <w:sz w:val="24"/>
        </w:rPr>
        <w:t>年</w:t>
      </w:r>
      <w:r>
        <w:rPr>
          <w:rFonts w:hint="eastAsia" w:ascii="宋体" w:hAnsi="宋体" w:eastAsia="宋体" w:cs="Arial"/>
          <w:b/>
          <w:spacing w:val="-6"/>
          <w:sz w:val="24"/>
        </w:rPr>
        <w:t>度</w:t>
      </w:r>
      <w:r>
        <w:rPr>
          <w:rFonts w:ascii="宋体" w:hAnsi="宋体" w:eastAsia="宋体" w:cs="Arial"/>
          <w:b/>
          <w:spacing w:val="-6"/>
          <w:sz w:val="24"/>
        </w:rPr>
        <w:t>利润</w:t>
      </w:r>
      <w:r>
        <w:rPr>
          <w:rFonts w:hint="eastAsia" w:ascii="宋体" w:hAnsi="宋体" w:eastAsia="宋体" w:cs="Arial"/>
          <w:b/>
          <w:spacing w:val="-6"/>
          <w:sz w:val="24"/>
        </w:rPr>
        <w:t>总额</w:t>
      </w:r>
      <w:r>
        <w:rPr>
          <w:rFonts w:ascii="宋体" w:hAnsi="宋体" w:eastAsia="宋体" w:cs="Arial"/>
          <w:b/>
          <w:spacing w:val="-6"/>
          <w:sz w:val="24"/>
        </w:rPr>
        <w:t>）</w:t>
      </w:r>
      <w:r>
        <w:rPr>
          <w:rFonts w:hint="eastAsia" w:ascii="宋体" w:hAnsi="宋体" w:eastAsia="宋体" w:cs="Arial"/>
          <w:b/>
          <w:spacing w:val="-6"/>
          <w:sz w:val="24"/>
        </w:rPr>
        <w:t>/基期</w:t>
      </w:r>
      <w:r>
        <w:rPr>
          <w:rFonts w:ascii="宋体" w:hAnsi="宋体" w:eastAsia="宋体" w:cs="Arial"/>
          <w:b/>
          <w:spacing w:val="-6"/>
          <w:sz w:val="24"/>
        </w:rPr>
        <w:t>年</w:t>
      </w:r>
      <w:r>
        <w:rPr>
          <w:rFonts w:hint="eastAsia" w:ascii="宋体" w:hAnsi="宋体" w:eastAsia="宋体" w:cs="Arial"/>
          <w:b/>
          <w:spacing w:val="-6"/>
          <w:sz w:val="24"/>
        </w:rPr>
        <w:t>度</w:t>
      </w:r>
      <w:r>
        <w:rPr>
          <w:rFonts w:ascii="宋体" w:hAnsi="宋体" w:eastAsia="宋体" w:cs="Arial"/>
          <w:b/>
          <w:spacing w:val="-6"/>
          <w:sz w:val="24"/>
        </w:rPr>
        <w:t>利润</w:t>
      </w:r>
      <w:r>
        <w:rPr>
          <w:rFonts w:hint="eastAsia" w:ascii="宋体" w:hAnsi="宋体" w:eastAsia="宋体" w:cs="Arial"/>
          <w:b/>
          <w:spacing w:val="-6"/>
          <w:sz w:val="24"/>
        </w:rPr>
        <w:t>总额]*</w:t>
      </w:r>
      <w:r>
        <w:rPr>
          <w:rFonts w:ascii="宋体" w:hAnsi="宋体" w:eastAsia="宋体" w:cs="Arial"/>
          <w:b/>
          <w:spacing w:val="-6"/>
          <w:sz w:val="24"/>
        </w:rPr>
        <w:t xml:space="preserve">100% </w:t>
      </w:r>
      <w:r>
        <w:rPr>
          <w:rFonts w:hint="eastAsia" w:ascii="宋体" w:hAnsi="宋体" w:eastAsia="宋体" w:cs="Arial"/>
          <w:b/>
          <w:spacing w:val="-6"/>
          <w:sz w:val="24"/>
        </w:rPr>
        <w:t>/2</w:t>
      </w:r>
    </w:p>
    <w:p w14:paraId="0C4CCC99">
      <w:pPr>
        <w:spacing w:line="340" w:lineRule="exac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注：报告期数据为2024年，基期数据为2022年。单位：万元；百分比保留二位小数</w:t>
      </w:r>
    </w:p>
    <w:p w14:paraId="0E45B9F6">
      <w:pPr>
        <w:spacing w:line="440" w:lineRule="exact"/>
        <w:rPr>
          <w:rFonts w:hint="eastAsia" w:ascii="Times New Roman" w:hAnsi="Times New Roman" w:eastAsia="宋体" w:cs="Times New Roman"/>
          <w:b/>
          <w:sz w:val="24"/>
        </w:rPr>
      </w:pPr>
      <w:bookmarkStart w:id="0" w:name="_GoBack"/>
      <w:bookmarkEnd w:id="0"/>
    </w:p>
    <w:p w14:paraId="2AA9F5B6">
      <w:pPr>
        <w:spacing w:line="34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（15）企业上市计划及上市进程：请打“</w:t>
      </w:r>
      <w:r>
        <w:rPr>
          <w:rFonts w:hint="eastAsia" w:ascii="宋体" w:hAnsi="宋体" w:eastAsia="宋体" w:cs="Times New Roman"/>
          <w:b/>
          <w:sz w:val="28"/>
          <w:szCs w:val="28"/>
        </w:rPr>
        <w:t>√”</w:t>
      </w:r>
    </w:p>
    <w:p w14:paraId="750C969A">
      <w:pPr>
        <w:spacing w:line="340" w:lineRule="exac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1、已上市（     ） 2、已上市辅导（      ） 3、有上市意向（      ）</w:t>
      </w:r>
    </w:p>
    <w:p w14:paraId="60E9D08A">
      <w:pPr>
        <w:spacing w:line="440" w:lineRule="exact"/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</w:pPr>
    </w:p>
    <w:p w14:paraId="6FBF0A86">
      <w:pPr>
        <w:spacing w:line="440" w:lineRule="exact"/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</w:pPr>
    </w:p>
    <w:p w14:paraId="677D37B2">
      <w:pPr>
        <w:spacing w:line="340" w:lineRule="exact"/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合计：                                         得分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          </w:t>
      </w:r>
    </w:p>
    <w:p w14:paraId="681FF3FF">
      <w:pPr>
        <w:spacing w:line="100" w:lineRule="exact"/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</w:pPr>
    </w:p>
    <w:tbl>
      <w:tblPr>
        <w:tblStyle w:val="2"/>
        <w:tblW w:w="1053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21"/>
        <w:gridCol w:w="474"/>
        <w:gridCol w:w="1047"/>
        <w:gridCol w:w="1521"/>
        <w:gridCol w:w="789"/>
        <w:gridCol w:w="732"/>
        <w:gridCol w:w="1521"/>
        <w:gridCol w:w="1407"/>
      </w:tblGrid>
      <w:tr w14:paraId="2B31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21" w:type="dxa"/>
            <w:noWrap w:val="0"/>
            <w:vAlign w:val="top"/>
          </w:tcPr>
          <w:p w14:paraId="265C828C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第1项</w:t>
            </w:r>
          </w:p>
        </w:tc>
        <w:tc>
          <w:tcPr>
            <w:tcW w:w="1521" w:type="dxa"/>
            <w:noWrap w:val="0"/>
            <w:vAlign w:val="top"/>
          </w:tcPr>
          <w:p w14:paraId="0E325EDE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第2项</w:t>
            </w:r>
          </w:p>
        </w:tc>
        <w:tc>
          <w:tcPr>
            <w:tcW w:w="1521" w:type="dxa"/>
            <w:gridSpan w:val="2"/>
            <w:noWrap w:val="0"/>
            <w:vAlign w:val="top"/>
          </w:tcPr>
          <w:p w14:paraId="7D05E777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第3项</w:t>
            </w:r>
          </w:p>
        </w:tc>
        <w:tc>
          <w:tcPr>
            <w:tcW w:w="1521" w:type="dxa"/>
            <w:noWrap w:val="0"/>
            <w:vAlign w:val="top"/>
          </w:tcPr>
          <w:p w14:paraId="023D99D0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第4项</w:t>
            </w:r>
          </w:p>
        </w:tc>
        <w:tc>
          <w:tcPr>
            <w:tcW w:w="1521" w:type="dxa"/>
            <w:gridSpan w:val="2"/>
            <w:noWrap w:val="0"/>
            <w:vAlign w:val="top"/>
          </w:tcPr>
          <w:p w14:paraId="1DAC11DD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第5项</w:t>
            </w:r>
          </w:p>
        </w:tc>
        <w:tc>
          <w:tcPr>
            <w:tcW w:w="1521" w:type="dxa"/>
            <w:noWrap w:val="0"/>
            <w:vAlign w:val="top"/>
          </w:tcPr>
          <w:p w14:paraId="66CB4970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第6项</w:t>
            </w:r>
          </w:p>
        </w:tc>
        <w:tc>
          <w:tcPr>
            <w:tcW w:w="1407" w:type="dxa"/>
            <w:noWrap w:val="0"/>
            <w:vAlign w:val="top"/>
          </w:tcPr>
          <w:p w14:paraId="1F5BB535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第7项</w:t>
            </w:r>
          </w:p>
        </w:tc>
      </w:tr>
      <w:tr w14:paraId="4576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21" w:type="dxa"/>
            <w:noWrap w:val="0"/>
            <w:vAlign w:val="top"/>
          </w:tcPr>
          <w:p w14:paraId="59872B92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5761ED7E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 w14:paraId="143351D1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21761174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 w14:paraId="20DB595E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1A9BFB48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407" w:type="dxa"/>
            <w:noWrap w:val="0"/>
            <w:vAlign w:val="top"/>
          </w:tcPr>
          <w:p w14:paraId="19810B7E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 w14:paraId="7707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21" w:type="dxa"/>
            <w:noWrap w:val="0"/>
            <w:vAlign w:val="top"/>
          </w:tcPr>
          <w:p w14:paraId="3D4E5833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第8项</w:t>
            </w:r>
          </w:p>
        </w:tc>
        <w:tc>
          <w:tcPr>
            <w:tcW w:w="1521" w:type="dxa"/>
            <w:noWrap w:val="0"/>
            <w:vAlign w:val="top"/>
          </w:tcPr>
          <w:p w14:paraId="63B2CF56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第9项</w:t>
            </w:r>
          </w:p>
        </w:tc>
        <w:tc>
          <w:tcPr>
            <w:tcW w:w="1521" w:type="dxa"/>
            <w:gridSpan w:val="2"/>
            <w:noWrap w:val="0"/>
            <w:vAlign w:val="top"/>
          </w:tcPr>
          <w:p w14:paraId="785FDED1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第10项</w:t>
            </w:r>
          </w:p>
        </w:tc>
        <w:tc>
          <w:tcPr>
            <w:tcW w:w="1521" w:type="dxa"/>
            <w:noWrap w:val="0"/>
            <w:vAlign w:val="top"/>
          </w:tcPr>
          <w:p w14:paraId="3D960888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第11项</w:t>
            </w:r>
          </w:p>
        </w:tc>
        <w:tc>
          <w:tcPr>
            <w:tcW w:w="1521" w:type="dxa"/>
            <w:gridSpan w:val="2"/>
            <w:noWrap w:val="0"/>
            <w:vAlign w:val="top"/>
          </w:tcPr>
          <w:p w14:paraId="0BE0A17C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第12项</w:t>
            </w:r>
          </w:p>
        </w:tc>
        <w:tc>
          <w:tcPr>
            <w:tcW w:w="1521" w:type="dxa"/>
            <w:noWrap w:val="0"/>
            <w:vAlign w:val="top"/>
          </w:tcPr>
          <w:p w14:paraId="7253DF3E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第13项</w:t>
            </w:r>
          </w:p>
        </w:tc>
        <w:tc>
          <w:tcPr>
            <w:tcW w:w="1407" w:type="dxa"/>
            <w:noWrap w:val="0"/>
            <w:vAlign w:val="top"/>
          </w:tcPr>
          <w:p w14:paraId="253C972D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第14项</w:t>
            </w:r>
          </w:p>
        </w:tc>
      </w:tr>
      <w:tr w14:paraId="4212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21" w:type="dxa"/>
            <w:noWrap w:val="0"/>
            <w:vAlign w:val="top"/>
          </w:tcPr>
          <w:p w14:paraId="6A9068B0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71378B7B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 w14:paraId="21900B27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32915A2C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 w14:paraId="35AC04CB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2BC39F1B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407" w:type="dxa"/>
            <w:noWrap w:val="0"/>
            <w:vAlign w:val="top"/>
          </w:tcPr>
          <w:p w14:paraId="2BCE8C68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 w14:paraId="45E3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3516" w:type="dxa"/>
            <w:gridSpan w:val="3"/>
            <w:noWrap w:val="0"/>
            <w:vAlign w:val="top"/>
          </w:tcPr>
          <w:p w14:paraId="237E1028">
            <w:pPr>
              <w:widowControl/>
              <w:spacing w:line="400" w:lineRule="exac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法人代表：</w:t>
            </w:r>
          </w:p>
          <w:p w14:paraId="663DE5FB">
            <w:pPr>
              <w:widowControl/>
              <w:spacing w:line="400" w:lineRule="exact"/>
              <w:jc w:val="left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　（签字）</w:t>
            </w:r>
          </w:p>
          <w:p w14:paraId="1DBA9089">
            <w:pPr>
              <w:widowControl/>
              <w:spacing w:line="400" w:lineRule="exact"/>
              <w:jc w:val="lef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 w14:paraId="79759631">
            <w:pPr>
              <w:widowControl/>
              <w:spacing w:line="400" w:lineRule="exact"/>
              <w:jc w:val="lef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 w14:paraId="3383FAA5">
            <w:pPr>
              <w:widowControl/>
              <w:spacing w:line="400" w:lineRule="exact"/>
              <w:jc w:val="lef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 w14:paraId="108A497F">
            <w:pPr>
              <w:widowControl/>
              <w:spacing w:line="400" w:lineRule="exact"/>
              <w:jc w:val="left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申报企业（盖章）</w:t>
            </w:r>
          </w:p>
          <w:p w14:paraId="372CF4F1"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        2025年  月  日</w:t>
            </w:r>
          </w:p>
          <w:p w14:paraId="4EF9E2D3">
            <w:pPr>
              <w:spacing w:line="300" w:lineRule="exac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3357" w:type="dxa"/>
            <w:gridSpan w:val="3"/>
            <w:noWrap w:val="0"/>
            <w:vAlign w:val="top"/>
          </w:tcPr>
          <w:p w14:paraId="4B2CA638">
            <w:pPr>
              <w:widowControl/>
              <w:spacing w:line="400" w:lineRule="exac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申报指标数据属实。</w:t>
            </w:r>
          </w:p>
          <w:p w14:paraId="6D84D973">
            <w:pPr>
              <w:widowControl/>
              <w:spacing w:line="400" w:lineRule="exac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主管财务负责人：</w:t>
            </w:r>
          </w:p>
          <w:p w14:paraId="16F4F220">
            <w:pPr>
              <w:widowControl/>
              <w:spacing w:line="400" w:lineRule="exact"/>
              <w:jc w:val="left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（签字）　</w:t>
            </w:r>
          </w:p>
          <w:p w14:paraId="1ECA8435">
            <w:pPr>
              <w:widowControl/>
              <w:spacing w:line="400" w:lineRule="exact"/>
              <w:jc w:val="righ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 w14:paraId="13891917">
            <w:pPr>
              <w:widowControl/>
              <w:spacing w:line="400" w:lineRule="exact"/>
              <w:jc w:val="righ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 w14:paraId="5FD6432B">
            <w:pPr>
              <w:widowControl/>
              <w:spacing w:line="400" w:lineRule="exact"/>
              <w:jc w:val="right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　</w:t>
            </w:r>
          </w:p>
          <w:p w14:paraId="12B4A739">
            <w:pPr>
              <w:spacing w:line="400" w:lineRule="exact"/>
              <w:jc w:val="right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2025年  月  日</w:t>
            </w:r>
          </w:p>
        </w:tc>
        <w:tc>
          <w:tcPr>
            <w:tcW w:w="3660" w:type="dxa"/>
            <w:gridSpan w:val="3"/>
            <w:noWrap w:val="0"/>
            <w:vAlign w:val="top"/>
          </w:tcPr>
          <w:p w14:paraId="6928D8EE"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提交经审计的2022、2024年度财务报告复印件，或相关证明材料。</w:t>
            </w:r>
          </w:p>
          <w:p w14:paraId="6538CBA4"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 w14:paraId="67B7B58D"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 w14:paraId="2C7F6D2B"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 w14:paraId="5EED174F"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 w14:paraId="657858B9">
            <w:pPr>
              <w:spacing w:line="400" w:lineRule="exact"/>
              <w:ind w:firstLine="1440" w:firstLineChars="600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2025年  月   日</w:t>
            </w:r>
          </w:p>
        </w:tc>
      </w:tr>
    </w:tbl>
    <w:p w14:paraId="3466B686">
      <w:pPr>
        <w:spacing w:line="340" w:lineRule="exact"/>
        <w:rPr>
          <w:rFonts w:hint="eastAsia" w:ascii="宋体" w:hAnsi="宋体" w:eastAsia="宋体" w:cs="Times New Roman"/>
          <w:b/>
          <w:color w:val="000000"/>
          <w:sz w:val="24"/>
        </w:rPr>
      </w:pPr>
    </w:p>
    <w:p w14:paraId="3A78DB72">
      <w:pPr>
        <w:spacing w:line="340" w:lineRule="exact"/>
        <w:rPr>
          <w:rFonts w:hint="eastAsia" w:ascii="宋体" w:hAnsi="宋体" w:eastAsia="宋体" w:cs="Times New Roman"/>
          <w:b/>
          <w:color w:val="000000"/>
          <w:sz w:val="24"/>
        </w:rPr>
      </w:pPr>
    </w:p>
    <w:p w14:paraId="2782B05B"/>
    <w:sectPr>
      <w:pgSz w:w="11906" w:h="16838"/>
      <w:pgMar w:top="1440" w:right="1134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81C9D"/>
    <w:multiLevelType w:val="multilevel"/>
    <w:tmpl w:val="55C81C9D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9304A"/>
    <w:rsid w:val="195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2025-04-07T08:14:00Z</dcterms:created>
  <dc:creator>小小门牙</dc:creator>
  <cp:lastModifiedBy>小小门牙</cp:lastModifiedBy>
  <dcterms:modified xsi:type="dcterms:W3CDTF">2025-04-07T08:15:36Z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783692DB9179498284D4B7CA15C2DDAD_11</vt:lpwstr>
  </property>
  <property fmtid="{D5CDD505-2E9C-101B-9397-08002B2CF9AE}" pid="4" name="KSOTemplateDocerSaveRecord">
    <vt:lpwstr>eyJoZGlkIjoiMzI1NzNlYTk0MDg3OGE1OWE3ZDQ5OGE0MDAwM2M1NDkiLCJ1c2VySWQiOiI1NzUxMzM3MDcifQ==</vt:lpwstr>
  </property>
</Properties>
</file>